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75" w:beforeAutospacing="0" w:after="150" w:afterAutospacing="0" w:line="480" w:lineRule="auto"/>
        <w:textAlignment w:val="auto"/>
        <w:rPr>
          <w:rFonts w:asciiTheme="minorHAnsi" w:hAnsiTheme="minorHAnsi" w:eastAsiaTheme="minorEastAsia" w:cstheme="minorBidi"/>
          <w:kern w:val="2"/>
          <w:sz w:val="21"/>
          <w:szCs w:val="22"/>
        </w:rPr>
      </w:pPr>
      <w:bookmarkStart w:id="0" w:name="_GoBack"/>
      <w:r>
        <w:rPr>
          <w:rFonts w:asciiTheme="minorHAnsi" w:hAnsiTheme="minorHAnsi" w:eastAsiaTheme="minorEastAsia" w:cstheme="minorBidi"/>
          <w:kern w:val="2"/>
          <w:sz w:val="21"/>
          <w:szCs w:val="22"/>
        </w:rPr>
        <w:t>中北工程设计咨询有限公司（简称中北设计院），以成为基础设施建设领域的创新者和领导者为企业愿景，秉承“创造、分享、价值观、增值效应、合伙人”的核心理念，持续创新，打造基础设施领域建设全生命周期服务体系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80" w:lineRule="auto"/>
        <w:textAlignment w:val="auto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rPr>
          <w:rFonts w:asciiTheme="minorHAnsi" w:hAnsiTheme="minorHAnsi" w:eastAsiaTheme="minorEastAsia" w:cstheme="minorBidi"/>
          <w:kern w:val="2"/>
          <w:sz w:val="21"/>
          <w:szCs w:val="22"/>
        </w:rPr>
        <w:t>中北设计院发轫之始可追溯至20世纪90年代，现已发展成集工程咨询、勘察、设计、城乡规划、项目管理、EPC 、PPP、互联网等业务于一体的大型咨询和工程设计机构。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80" w:lineRule="auto"/>
        <w:textAlignment w:val="auto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rPr>
          <w:rFonts w:asciiTheme="minorHAnsi" w:hAnsiTheme="minorHAnsi" w:eastAsiaTheme="minorEastAsia" w:cstheme="minorBidi"/>
          <w:kern w:val="2"/>
          <w:sz w:val="21"/>
          <w:szCs w:val="22"/>
        </w:rPr>
        <w:t>中北设计院拥有工程设计、工程勘察、工程监理等二十余项综合、行业、专业甲级资质，并通过国家高新技术企业、西安市高新技术企业、质量管理体系及环境管理体系、职业健康安全管理体系认证。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  <w:r>
        <w:rPr>
          <w:rFonts w:hint="eastAsia"/>
        </w:rPr>
        <w:t>中北工程设计咨询有限公司湖北分公司成立于2015年，自成立以来在湖北省内承接了多项工程项目的勘察、设计及咨询有业务，业务涵盖电力、市政、道桥等多个领域，本公司</w:t>
      </w:r>
      <w:r>
        <w:t>致力于人才创新意识的培养和创新活力的激发</w:t>
      </w:r>
      <w:r>
        <w:rPr>
          <w:rFonts w:hint="eastAsia"/>
        </w:rPr>
        <w:t>，</w:t>
      </w:r>
      <w:r>
        <w:t>为人才施展才华提供良好平台从不同领域持续满足客户的最佳体验，为客户提供质量最优、服务最好、技术最强、效率最高的优质服务，为行业的发展和社会的进步不懈努力。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2078"/>
    <w:rsid w:val="001406C5"/>
    <w:rsid w:val="009D2078"/>
    <w:rsid w:val="0D12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382</Characters>
  <Lines>3</Lines>
  <Paragraphs>1</Paragraphs>
  <TotalTime>9</TotalTime>
  <ScaleCrop>false</ScaleCrop>
  <LinksUpToDate>false</LinksUpToDate>
  <CharactersWithSpaces>448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2019-10-18T01:01:00Z</dcterms:created>
  <dc:creator>1</dc:creator>
  <cp:lastModifiedBy>墨</cp:lastModifiedBy>
  <dcterms:modified xsi:type="dcterms:W3CDTF">2020-06-04T04:02:10Z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