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Arial" w:hAnsi="Arial" w:cs="Arial"/>
        </w:rPr>
      </w:pPr>
      <w:r>
        <w:rPr>
          <w:rStyle w:val="6"/>
          <w:rFonts w:hint="eastAsia" w:cs="Arial"/>
          <w:sz w:val="36"/>
          <w:szCs w:val="36"/>
        </w:rPr>
        <w:t>招聘简章</w:t>
      </w:r>
    </w:p>
    <w:p>
      <w:pPr>
        <w:pStyle w:val="4"/>
        <w:spacing w:line="480" w:lineRule="atLeast"/>
        <w:rPr>
          <w:rFonts w:ascii="Arial" w:hAnsi="Arial" w:cs="Arial"/>
        </w:rPr>
      </w:pPr>
      <w:r>
        <w:rPr>
          <w:rFonts w:hint="eastAsia" w:cs="Arial"/>
        </w:rPr>
        <w:t>一、学校简介</w:t>
      </w:r>
    </w:p>
    <w:p>
      <w:pPr>
        <w:pStyle w:val="4"/>
        <w:spacing w:line="480" w:lineRule="atLeast"/>
        <w:ind w:firstLine="480" w:firstLineChars="200"/>
        <w:rPr>
          <w:rFonts w:ascii="Arial" w:hAnsi="Arial" w:cs="Arial"/>
        </w:rPr>
      </w:pPr>
      <w:r>
        <w:rPr>
          <w:rFonts w:hint="eastAsia" w:cs="Arial"/>
        </w:rPr>
        <w:t>济南黄河双语实验学校是经当地教育主管部门批准成立的十二年一贯制全寄宿民办学校，学校地处济南市二环以内，占地面积三百余亩，建筑面积十一万平方米，总投资十亿元，环境优美，设施一流，地理位置优越，尽享城区便利。</w:t>
      </w:r>
      <w:r>
        <w:rPr>
          <w:rFonts w:hint="eastAsia" w:cs="Arial"/>
        </w:rPr>
        <w:br w:type="textWrapping"/>
      </w:r>
      <w:r>
        <w:rPr>
          <w:rFonts w:hint="eastAsia" w:cs="Arial"/>
        </w:rPr>
        <w:t xml:space="preserve">    学校自2017年创办以来，奉行“让孩子获得更好更快发展”的办学理念，坚持“自强不息，进学不已”的校训，实行名家治校，名师执教，努力创办现代化、高质量、有特色品牌的名校。</w:t>
      </w:r>
    </w:p>
    <w:p>
      <w:pPr>
        <w:pStyle w:val="4"/>
        <w:spacing w:before="0" w:after="0" w:line="480" w:lineRule="atLeast"/>
        <w:rPr>
          <w:rFonts w:ascii="Arial" w:hAnsi="Arial" w:cs="Arial"/>
        </w:rPr>
      </w:pPr>
      <w:r>
        <w:rPr>
          <w:rFonts w:hint="eastAsia" w:cs="Arial"/>
        </w:rPr>
        <w:t>二、招聘岗位</w:t>
      </w:r>
    </w:p>
    <w:p>
      <w:pPr>
        <w:pStyle w:val="4"/>
        <w:spacing w:before="0" w:after="0" w:line="480" w:lineRule="atLeast"/>
        <w:rPr>
          <w:rFonts w:ascii="Arial" w:hAnsi="Arial" w:cs="Arial"/>
        </w:rPr>
      </w:pPr>
      <w:r>
        <w:rPr>
          <w:rFonts w:hint="eastAsia" w:cs="Arial"/>
        </w:rPr>
        <w:t>1、小学语文、数学、英语、音乐、体育、美术、信息技术各科名优教师。</w:t>
      </w:r>
    </w:p>
    <w:p>
      <w:pPr>
        <w:pStyle w:val="4"/>
        <w:spacing w:line="480" w:lineRule="atLeast"/>
        <w:rPr>
          <w:rFonts w:ascii="Arial" w:hAnsi="Arial" w:cs="Arial"/>
        </w:rPr>
      </w:pPr>
      <w:r>
        <w:rPr>
          <w:rFonts w:hint="eastAsia" w:cs="Arial"/>
        </w:rPr>
        <w:t>2、初、高中语文、数学、英语、政治、历史、地理、物理、化学、生物、音乐、体育、美术、信息技术等各科名优教师。</w:t>
      </w:r>
    </w:p>
    <w:p>
      <w:pPr>
        <w:pStyle w:val="4"/>
        <w:spacing w:line="480" w:lineRule="atLeast"/>
        <w:rPr>
          <w:rFonts w:ascii="Arial" w:hAnsi="Arial" w:cs="Arial"/>
        </w:rPr>
      </w:pPr>
      <w:r>
        <w:rPr>
          <w:rFonts w:hint="eastAsia" w:cs="Arial"/>
        </w:rPr>
        <w:t>3、具有开发校本课程、考题研究丰富经验的优秀教师。</w:t>
      </w:r>
    </w:p>
    <w:p>
      <w:pPr>
        <w:pStyle w:val="4"/>
        <w:spacing w:line="480" w:lineRule="atLeast"/>
        <w:rPr>
          <w:rFonts w:ascii="Arial" w:hAnsi="Arial" w:cs="Arial"/>
        </w:rPr>
      </w:pPr>
      <w:r>
        <w:rPr>
          <w:rFonts w:hint="eastAsia" w:cs="Arial"/>
        </w:rPr>
        <w:t>4、中小学教导主任、德育主任。</w:t>
      </w:r>
    </w:p>
    <w:p>
      <w:pPr>
        <w:pStyle w:val="4"/>
        <w:spacing w:line="480" w:lineRule="atLeast"/>
        <w:rPr>
          <w:rFonts w:hint="eastAsia" w:cs="Arial"/>
        </w:rPr>
      </w:pPr>
      <w:r>
        <w:rPr>
          <w:rFonts w:hint="eastAsia" w:cs="Arial"/>
        </w:rPr>
        <w:t>5、知名教育专家、高级管理人员、教学名师、知名班主任、学科带头人、教学能手。</w:t>
      </w:r>
      <w:r>
        <w:rPr>
          <w:rFonts w:hint="eastAsia" w:cs="Arial"/>
        </w:rPr>
        <w:br w:type="textWrapping"/>
      </w:r>
      <w:r>
        <w:rPr>
          <w:rFonts w:hint="eastAsia" w:cs="Arial"/>
        </w:rPr>
        <w:t>6、办公室行政人员、后勤人员。</w:t>
      </w:r>
    </w:p>
    <w:p>
      <w:pPr>
        <w:pStyle w:val="4"/>
        <w:spacing w:line="480" w:lineRule="atLeast"/>
        <w:rPr>
          <w:rFonts w:hint="eastAsia" w:eastAsia="宋体" w:cs="Arial"/>
          <w:lang w:val="en-US" w:eastAsia="zh-CN"/>
        </w:rPr>
      </w:pPr>
      <w:r>
        <w:rPr>
          <w:rFonts w:hint="eastAsia" w:cs="Arial"/>
          <w:lang w:val="en-US" w:eastAsia="zh-CN"/>
        </w:rPr>
        <w:t>7、网络编辑，网络运营人。</w:t>
      </w:r>
    </w:p>
    <w:p>
      <w:pPr>
        <w:pStyle w:val="4"/>
        <w:spacing w:line="480" w:lineRule="atLeast"/>
        <w:rPr>
          <w:rFonts w:ascii="Arial" w:hAnsi="Arial" w:cs="Arial"/>
        </w:rPr>
      </w:pPr>
      <w:r>
        <w:rPr>
          <w:rFonts w:hint="eastAsia" w:cs="Arial"/>
        </w:rPr>
        <w:t>三、应聘基本条件</w:t>
      </w:r>
    </w:p>
    <w:p>
      <w:pPr>
        <w:pStyle w:val="4"/>
        <w:spacing w:before="0" w:after="0" w:line="480" w:lineRule="atLeast"/>
        <w:rPr>
          <w:rFonts w:ascii="Arial" w:hAnsi="Arial" w:cs="Arial"/>
        </w:rPr>
      </w:pPr>
      <w:r>
        <w:rPr>
          <w:rFonts w:hint="eastAsia" w:cs="Arial"/>
        </w:rPr>
        <w:t>1、应、往届优秀大学毕业生。</w:t>
      </w:r>
    </w:p>
    <w:p>
      <w:pPr>
        <w:pStyle w:val="4"/>
        <w:spacing w:line="480" w:lineRule="atLeast"/>
        <w:rPr>
          <w:rFonts w:ascii="Arial" w:hAnsi="Arial" w:cs="Arial"/>
        </w:rPr>
      </w:pPr>
      <w:r>
        <w:rPr>
          <w:rFonts w:hint="eastAsia" w:cs="Arial"/>
        </w:rPr>
        <w:t>2、具有相应教师资格证或在考，党员、学生干部优先考虑；专业知识过硬，基础扎实，品德优良。</w:t>
      </w:r>
    </w:p>
    <w:p>
      <w:pPr>
        <w:pStyle w:val="4"/>
        <w:spacing w:line="480" w:lineRule="atLeast"/>
        <w:rPr>
          <w:rFonts w:cs="Arial"/>
        </w:rPr>
      </w:pPr>
      <w:r>
        <w:rPr>
          <w:rFonts w:hint="eastAsia" w:cs="Arial"/>
        </w:rPr>
        <w:t>3、小学、初中部教师要求最低为本科学历，高中部教师要求硕士研究生及以上学历。</w:t>
      </w:r>
    </w:p>
    <w:p>
      <w:pPr>
        <w:pStyle w:val="4"/>
        <w:spacing w:line="480" w:lineRule="atLeast"/>
        <w:rPr>
          <w:rFonts w:cs="Arial"/>
        </w:rPr>
      </w:pPr>
      <w:r>
        <w:rPr>
          <w:rFonts w:hint="eastAsia" w:cs="Arial"/>
        </w:rPr>
        <w:t>4、学科教师获得地级市以上“教学能手、学科带头人、骨干教师、优秀教师、优秀班主任”等荣誉称号的，有丰富教学经验的，条件可适当放宽。</w:t>
      </w:r>
    </w:p>
    <w:p>
      <w:pPr>
        <w:pStyle w:val="4"/>
        <w:spacing w:line="480" w:lineRule="atLeast"/>
        <w:rPr>
          <w:rFonts w:cs="Arial"/>
        </w:rPr>
      </w:pPr>
      <w:r>
        <w:rPr>
          <w:rFonts w:hint="eastAsia" w:cs="Arial"/>
        </w:rPr>
        <w:t>5、协作能力强、善于沟通。崇尚团队合作，具备良好的职业素养。</w:t>
      </w:r>
    </w:p>
    <w:p>
      <w:pPr>
        <w:pStyle w:val="4"/>
        <w:spacing w:line="480" w:lineRule="atLeast"/>
        <w:rPr>
          <w:rFonts w:cs="Arial"/>
        </w:rPr>
      </w:pPr>
      <w:r>
        <w:rPr>
          <w:rFonts w:hint="eastAsia" w:cs="Arial"/>
        </w:rPr>
        <w:t>6、热爱教育事业，有激情，责任心强，认同学校办学理念，服从学校管理与工作安排。</w:t>
      </w:r>
    </w:p>
    <w:p>
      <w:pPr>
        <w:pStyle w:val="4"/>
        <w:spacing w:before="0" w:after="0" w:line="480" w:lineRule="atLeast"/>
        <w:rPr>
          <w:rFonts w:ascii="Arial" w:hAnsi="Arial" w:cs="Arial"/>
        </w:rPr>
      </w:pPr>
      <w:r>
        <w:rPr>
          <w:rFonts w:hint="eastAsia" w:cs="Arial"/>
        </w:rPr>
        <w:t>四、薪酬待遇</w:t>
      </w:r>
    </w:p>
    <w:p>
      <w:pPr>
        <w:pStyle w:val="4"/>
        <w:spacing w:line="480" w:lineRule="atLeast"/>
        <w:rPr>
          <w:rFonts w:cs="Arial"/>
        </w:rPr>
      </w:pPr>
      <w:r>
        <w:rPr>
          <w:rFonts w:hint="eastAsia" w:cs="Arial"/>
        </w:rPr>
        <w:t>1、应届毕业生按照超公办学校双倍薪资待遇，年收入8-18万元；行政后勤服务岗位年收入4-10万元，其他管理岗位、行政、外籍教师薪资面议。</w:t>
      </w:r>
    </w:p>
    <w:p>
      <w:pPr>
        <w:pStyle w:val="4"/>
        <w:spacing w:line="480" w:lineRule="atLeast"/>
        <w:rPr>
          <w:shd w:val="clear" w:color="auto" w:fill="FFFFFF"/>
        </w:rPr>
      </w:pPr>
      <w:r>
        <w:rPr>
          <w:rFonts w:hint="eastAsia"/>
        </w:rPr>
        <w:t>2、</w:t>
      </w:r>
      <w:r>
        <w:rPr>
          <w:rFonts w:hint="eastAsia"/>
          <w:shd w:val="clear" w:color="auto" w:fill="FFFFFF"/>
        </w:rPr>
        <w:t>特聘名师实行年薪制。</w:t>
      </w:r>
    </w:p>
    <w:p>
      <w:pPr>
        <w:pStyle w:val="4"/>
        <w:spacing w:line="480" w:lineRule="atLeast"/>
        <w:rPr>
          <w:rFonts w:cs="Arial"/>
        </w:rPr>
      </w:pPr>
      <w:r>
        <w:rPr>
          <w:rFonts w:hint="eastAsia"/>
          <w:shd w:val="clear" w:color="auto" w:fill="FFFFFF"/>
        </w:rPr>
        <w:t>省特级教师、省级名师年薪不低于30万；省级教学能手、市级名师年薪不低于25万；省级优质课一等奖、市级教学能手（立德树人标兵）、优秀教师等年薪不低于20万。</w:t>
      </w:r>
      <w:r>
        <w:rPr>
          <w:rFonts w:hint="eastAsia"/>
          <w:shd w:val="clear" w:color="auto" w:fill="FFFFFF"/>
        </w:rPr>
        <w:br w:type="textWrapping"/>
      </w:r>
      <w:r>
        <w:rPr>
          <w:rFonts w:hint="eastAsia" w:cs="Arial"/>
        </w:rPr>
        <w:t>3、教职工享受完善的薪资晋升空间，节日福利（三八妇女节、教师节、中秋节、春节等），暑期降温福利，带薪培训（名师培训、校外培训）和带薪寒暑假、法定节假日。</w:t>
      </w:r>
    </w:p>
    <w:p>
      <w:pPr>
        <w:pStyle w:val="4"/>
        <w:spacing w:line="480" w:lineRule="atLeast"/>
        <w:rPr>
          <w:rFonts w:cs="Arial"/>
        </w:rPr>
      </w:pPr>
      <w:r>
        <w:rPr>
          <w:rFonts w:hint="eastAsia" w:cs="Arial"/>
        </w:rPr>
        <w:t>4、在职期间，为每位教职工免费提供食宿；转正后女教师按规定享受婚假，产假。</w:t>
      </w:r>
    </w:p>
    <w:p>
      <w:pPr>
        <w:pStyle w:val="4"/>
        <w:spacing w:line="480" w:lineRule="atLeast"/>
        <w:rPr>
          <w:rFonts w:cs="Arial"/>
        </w:rPr>
      </w:pPr>
      <w:r>
        <w:rPr>
          <w:rFonts w:hint="eastAsia" w:cs="Arial"/>
        </w:rPr>
        <w:t>5、学校为教职工缴纳五险</w:t>
      </w:r>
      <w:r>
        <w:rPr>
          <w:rFonts w:hint="eastAsia" w:cs="Arial"/>
          <w:lang w:eastAsia="zh-CN"/>
        </w:rPr>
        <w:t>一金</w:t>
      </w:r>
      <w:r>
        <w:rPr>
          <w:rFonts w:hint="eastAsia" w:cs="Arial"/>
        </w:rPr>
        <w:t>。</w:t>
      </w:r>
    </w:p>
    <w:p>
      <w:pPr>
        <w:pStyle w:val="4"/>
        <w:spacing w:line="480" w:lineRule="atLeast"/>
        <w:rPr>
          <w:rFonts w:cs="Arial"/>
        </w:rPr>
      </w:pPr>
      <w:r>
        <w:rPr>
          <w:rFonts w:hint="eastAsia" w:cs="Arial"/>
        </w:rPr>
        <w:t>6、在校期间，实行人事代理制度，提供人事档案管理、职称评定、社会养老保险金收缴等服务，符合条件人员可参评市区教师职称评审；符合政府相关文件规定的可落户济南市。</w:t>
      </w:r>
    </w:p>
    <w:p>
      <w:pPr>
        <w:pStyle w:val="4"/>
        <w:spacing w:line="480" w:lineRule="atLeast"/>
        <w:rPr>
          <w:rFonts w:cs="Arial"/>
        </w:rPr>
      </w:pPr>
      <w:r>
        <w:rPr>
          <w:rFonts w:hint="eastAsia" w:cs="Arial"/>
        </w:rPr>
        <w:t>7、符合扶持条件的人员，可享受济南市给予博士研究生每月1500元、硕士研究生每月1000元的租房和生活补贴，最长3年。</w:t>
      </w:r>
    </w:p>
    <w:p>
      <w:pPr>
        <w:pStyle w:val="4"/>
        <w:spacing w:line="480" w:lineRule="atLeast"/>
        <w:rPr>
          <w:rFonts w:cs="Arial"/>
        </w:rPr>
      </w:pPr>
    </w:p>
    <w:p>
      <w:pPr>
        <w:pStyle w:val="4"/>
        <w:spacing w:line="480" w:lineRule="atLeast"/>
        <w:rPr>
          <w:rFonts w:cs="Arial"/>
        </w:rPr>
      </w:pPr>
      <w:r>
        <w:rPr>
          <w:rFonts w:hint="eastAsia" w:cs="Arial"/>
        </w:rPr>
        <w:t>五、招聘选拔程序</w:t>
      </w:r>
    </w:p>
    <w:p>
      <w:pPr>
        <w:pStyle w:val="4"/>
        <w:spacing w:line="480" w:lineRule="atLeast"/>
        <w:rPr>
          <w:rFonts w:ascii="Arial" w:hAnsi="Arial" w:cs="Arial"/>
        </w:rPr>
      </w:pPr>
      <w:r>
        <w:rPr>
          <w:rFonts w:hint="eastAsia" w:cs="Arial"/>
        </w:rPr>
        <w:t>1、本人投递简历</w:t>
      </w:r>
      <w:r>
        <w:rPr>
          <w:rFonts w:ascii="Arial" w:hAnsi="Arial" w:cs="Arial"/>
        </w:rPr>
        <w:t>→</w:t>
      </w:r>
      <w:r>
        <w:rPr>
          <w:rFonts w:hint="eastAsia" w:cs="Arial"/>
        </w:rPr>
        <w:t>面试通知</w:t>
      </w:r>
      <w:r>
        <w:rPr>
          <w:rFonts w:ascii="Arial" w:hAnsi="Arial" w:cs="Arial"/>
        </w:rPr>
        <w:t>→</w:t>
      </w:r>
      <w:r>
        <w:rPr>
          <w:rFonts w:hint="eastAsia" w:cs="Arial"/>
        </w:rPr>
        <w:t>到校面试（试讲、综合面试）</w:t>
      </w:r>
      <w:r>
        <w:rPr>
          <w:rFonts w:ascii="Arial" w:hAnsi="Arial" w:cs="Arial"/>
        </w:rPr>
        <w:t>→</w:t>
      </w:r>
      <w:r>
        <w:rPr>
          <w:rFonts w:hint="eastAsia" w:ascii="Arial" w:hAnsi="Arial" w:cs="Arial"/>
        </w:rPr>
        <w:t>岗前培训</w:t>
      </w:r>
      <w:r>
        <w:rPr>
          <w:rFonts w:ascii="Arial" w:hAnsi="Arial" w:cs="Arial"/>
        </w:rPr>
        <w:t>→</w:t>
      </w:r>
      <w:r>
        <w:rPr>
          <w:rFonts w:hint="eastAsia" w:ascii="Arial" w:hAnsi="Arial" w:cs="Arial"/>
        </w:rPr>
        <w:t>录用。</w:t>
      </w:r>
    </w:p>
    <w:p>
      <w:pPr>
        <w:pStyle w:val="4"/>
        <w:spacing w:line="480" w:lineRule="atLeast"/>
        <w:rPr>
          <w:rFonts w:ascii="Arial" w:hAnsi="Arial" w:cs="Arial"/>
        </w:rPr>
      </w:pPr>
      <w:r>
        <w:rPr>
          <w:rFonts w:hint="eastAsia" w:ascii="Arial" w:hAnsi="Arial" w:cs="Arial"/>
          <w:sz w:val="22"/>
          <w:szCs w:val="22"/>
        </w:rPr>
        <w:t>2、</w:t>
      </w:r>
      <w:r>
        <w:rPr>
          <w:rFonts w:hint="eastAsia" w:ascii="Arial" w:hAnsi="Arial" w:cs="Arial"/>
        </w:rPr>
        <w:t>有意者可直接将个人简历、学历证书、获奖证书等相关资料，命名为“学段-学科-毕业院校</w:t>
      </w:r>
      <w:r>
        <w:rPr>
          <w:rFonts w:ascii="Arial" w:hAnsi="Arial" w:cs="Arial"/>
        </w:rPr>
        <w:t>—</w:t>
      </w:r>
      <w:r>
        <w:rPr>
          <w:rFonts w:hint="eastAsia" w:ascii="Arial" w:hAnsi="Arial" w:cs="Arial"/>
        </w:rPr>
        <w:t>姓名”（如“小学数学-山东师范大学-张三”），发至学校招聘邮箱或添加招聘微信，我们将竭诚为您做好面试日程安排。（材料保密，恕不退还）</w:t>
      </w:r>
    </w:p>
    <w:p>
      <w:pPr>
        <w:pStyle w:val="4"/>
        <w:spacing w:before="0" w:after="0" w:line="480" w:lineRule="atLeast"/>
        <w:rPr>
          <w:rFonts w:ascii="Arial" w:hAnsi="Arial" w:cs="Arial"/>
          <w:color w:val="000000"/>
        </w:rPr>
      </w:pPr>
      <w:r>
        <w:rPr>
          <w:rFonts w:hint="eastAsia" w:cs="Arial"/>
          <w:color w:val="000000"/>
        </w:rPr>
        <w:t>六、联系方式</w:t>
      </w:r>
      <w:bookmarkStart w:id="0" w:name="_GoBack"/>
      <w:bookmarkEnd w:id="0"/>
    </w:p>
    <w:p>
      <w:pPr>
        <w:pStyle w:val="4"/>
        <w:spacing w:line="480" w:lineRule="atLeast"/>
        <w:rPr>
          <w:rFonts w:hint="eastAsia" w:cs="Arial"/>
          <w:color w:val="000000"/>
        </w:rPr>
      </w:pPr>
      <w:r>
        <w:rPr>
          <w:rFonts w:hint="eastAsia" w:cs="Arial"/>
          <w:color w:val="000000"/>
        </w:rPr>
        <w:t>联系电话：0531-85762396 15726187861</w:t>
      </w:r>
    </w:p>
    <w:p>
      <w:pPr>
        <w:pStyle w:val="4"/>
        <w:spacing w:line="480" w:lineRule="atLeast"/>
        <w:rPr>
          <w:rFonts w:hint="eastAsia" w:ascii="Arial" w:hAnsi="Arial" w:eastAsia="宋体" w:cs="Arial"/>
          <w:color w:val="000000"/>
          <w:lang w:val="en-US" w:eastAsia="zh-CN"/>
        </w:rPr>
      </w:pPr>
      <w:r>
        <w:rPr>
          <w:rFonts w:hint="eastAsia" w:cs="Arial"/>
          <w:color w:val="000000"/>
        </w:rPr>
        <w:t>微信号：</w:t>
      </w:r>
      <w:r>
        <w:rPr>
          <w:rFonts w:hint="eastAsia" w:cs="Arial"/>
          <w:color w:val="000000"/>
          <w:lang w:val="en-US" w:eastAsia="zh-CN"/>
        </w:rPr>
        <w:t>15726115965（小学） 15726187861</w:t>
      </w:r>
      <w:r>
        <w:rPr>
          <w:rFonts w:hint="eastAsia" w:cs="Arial"/>
          <w:color w:val="000000"/>
          <w:lang w:eastAsia="zh-CN"/>
        </w:rPr>
        <w:t>（初中）</w:t>
      </w:r>
      <w:r>
        <w:rPr>
          <w:rFonts w:hint="eastAsia" w:cs="Arial"/>
          <w:color w:val="000000"/>
          <w:lang w:val="en-US" w:eastAsia="zh-CN"/>
        </w:rPr>
        <w:t xml:space="preserve"> 15726187867（高中）</w:t>
      </w:r>
    </w:p>
    <w:p>
      <w:pPr>
        <w:pStyle w:val="4"/>
        <w:spacing w:line="480" w:lineRule="atLeast"/>
        <w:rPr>
          <w:rFonts w:hint="eastAsia" w:cs="Arial"/>
          <w:lang w:eastAsia="zh-CN"/>
        </w:rPr>
      </w:pPr>
      <w:r>
        <w:rPr>
          <w:rFonts w:hint="eastAsia" w:cs="Arial"/>
        </w:rPr>
        <w:t>邮箱：</w:t>
      </w:r>
      <w:r>
        <w:rPr>
          <w:rFonts w:hint="eastAsia" w:cs="Arial"/>
          <w:lang w:val="en-US" w:eastAsia="zh-CN"/>
        </w:rPr>
        <w:t xml:space="preserve"> </w:t>
      </w:r>
      <w:r>
        <w:fldChar w:fldCharType="begin"/>
      </w:r>
      <w:r>
        <w:instrText xml:space="preserve"> HYPERLINK "mailto:huanghesy2017@126.com" </w:instrText>
      </w:r>
      <w:r>
        <w:fldChar w:fldCharType="separate"/>
      </w:r>
      <w:r>
        <w:rPr>
          <w:rStyle w:val="7"/>
          <w:rFonts w:hint="eastAsia" w:cs="Arial"/>
        </w:rPr>
        <w:t>huanghesy2017@126.com</w:t>
      </w:r>
      <w:r>
        <w:rPr>
          <w:rStyle w:val="7"/>
          <w:rFonts w:hint="eastAsia" w:cs="Arial"/>
        </w:rPr>
        <w:fldChar w:fldCharType="end"/>
      </w:r>
      <w:r>
        <w:rPr>
          <w:rFonts w:hint="eastAsia" w:cs="Arial"/>
          <w:lang w:eastAsia="zh-CN"/>
        </w:rPr>
        <w:t>（小学及其他岗位）</w:t>
      </w:r>
    </w:p>
    <w:p>
      <w:pPr>
        <w:pStyle w:val="4"/>
        <w:spacing w:line="480" w:lineRule="atLeast"/>
        <w:ind w:firstLine="720" w:firstLineChars="300"/>
        <w:rPr>
          <w:rStyle w:val="7"/>
          <w:rFonts w:hint="eastAsia" w:eastAsia="宋体" w:cs="Arial"/>
          <w:lang w:eastAsia="zh-CN"/>
        </w:rPr>
      </w:pPr>
      <w:r>
        <w:rPr>
          <w:rFonts w:hint="eastAsia" w:cs="Arial"/>
          <w:lang w:val="en-US" w:eastAsia="zh-CN"/>
        </w:rPr>
        <w:t xml:space="preserve"> </w:t>
      </w:r>
      <w:r>
        <w:fldChar w:fldCharType="begin"/>
      </w:r>
      <w:r>
        <w:instrText xml:space="preserve"> HYPERLINK "mailto:huanghesy2017@126.com" </w:instrText>
      </w:r>
      <w:r>
        <w:fldChar w:fldCharType="separate"/>
      </w:r>
      <w:r>
        <w:rPr>
          <w:rStyle w:val="7"/>
          <w:rFonts w:hint="eastAsia" w:cs="Arial"/>
        </w:rPr>
        <w:t>huanghesy20</w:t>
      </w:r>
      <w:r>
        <w:rPr>
          <w:rStyle w:val="7"/>
          <w:rFonts w:hint="eastAsia" w:cs="Arial"/>
          <w:lang w:val="en-US" w:eastAsia="zh-CN"/>
        </w:rPr>
        <w:t>20</w:t>
      </w:r>
      <w:r>
        <w:rPr>
          <w:rStyle w:val="7"/>
          <w:rFonts w:hint="eastAsia" w:cs="Arial"/>
        </w:rPr>
        <w:t>@126.com</w:t>
      </w:r>
      <w:r>
        <w:rPr>
          <w:rStyle w:val="7"/>
          <w:rFonts w:hint="eastAsia" w:cs="Arial"/>
        </w:rPr>
        <w:fldChar w:fldCharType="end"/>
      </w:r>
      <w:r>
        <w:rPr>
          <w:rFonts w:hint="eastAsia" w:cs="Arial"/>
          <w:lang w:val="en-US" w:eastAsia="zh-CN"/>
        </w:rPr>
        <w:t>（初高中)</w:t>
      </w:r>
    </w:p>
    <w:p>
      <w:pPr>
        <w:pStyle w:val="4"/>
        <w:spacing w:line="480" w:lineRule="atLeast"/>
        <w:rPr>
          <w:rFonts w:ascii="Arial" w:hAnsi="Arial" w:cs="Arial"/>
        </w:rPr>
      </w:pPr>
      <w:r>
        <w:rPr>
          <w:rFonts w:hint="eastAsia" w:cs="Arial"/>
        </w:rPr>
        <w:t>学校网址：</w:t>
      </w:r>
      <w:r>
        <w:fldChar w:fldCharType="begin"/>
      </w:r>
      <w:r>
        <w:instrText xml:space="preserve"> HYPERLINK "http://www.jnhhsy.com/" </w:instrText>
      </w:r>
      <w:r>
        <w:fldChar w:fldCharType="separate"/>
      </w:r>
      <w:r>
        <w:rPr>
          <w:rStyle w:val="7"/>
          <w:rFonts w:hint="eastAsia" w:cs="Arial"/>
        </w:rPr>
        <w:t>http://www.jnhhsy.com</w:t>
      </w:r>
      <w:r>
        <w:rPr>
          <w:rStyle w:val="7"/>
          <w:rFonts w:hint="eastAsia" w:cs="Arial"/>
        </w:rPr>
        <w:fldChar w:fldCharType="end"/>
      </w:r>
    </w:p>
    <w:p>
      <w:pPr>
        <w:pStyle w:val="4"/>
        <w:spacing w:line="480" w:lineRule="atLeast"/>
      </w:pPr>
      <w:r>
        <w:rPr>
          <w:rFonts w:hint="eastAsia" w:cs="Arial"/>
        </w:rPr>
        <w:t>学校地址：山东省济南市天桥区蓝翔中路19号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8D30DD7"/>
    <w:rsid w:val="000357B9"/>
    <w:rsid w:val="00075AE6"/>
    <w:rsid w:val="000A4B18"/>
    <w:rsid w:val="001128C2"/>
    <w:rsid w:val="00171BA0"/>
    <w:rsid w:val="00394073"/>
    <w:rsid w:val="00503761"/>
    <w:rsid w:val="00510A58"/>
    <w:rsid w:val="006B755A"/>
    <w:rsid w:val="009B3592"/>
    <w:rsid w:val="00A8718F"/>
    <w:rsid w:val="00BA7975"/>
    <w:rsid w:val="00D95CC5"/>
    <w:rsid w:val="00F813C2"/>
    <w:rsid w:val="00FC3FD8"/>
    <w:rsid w:val="047C2F5A"/>
    <w:rsid w:val="06147502"/>
    <w:rsid w:val="078450B9"/>
    <w:rsid w:val="08663B08"/>
    <w:rsid w:val="0DD21D8B"/>
    <w:rsid w:val="0E0A78E5"/>
    <w:rsid w:val="161A71B4"/>
    <w:rsid w:val="19100DE2"/>
    <w:rsid w:val="1F5754A2"/>
    <w:rsid w:val="21543EA4"/>
    <w:rsid w:val="231502B8"/>
    <w:rsid w:val="253C370B"/>
    <w:rsid w:val="2C3C030C"/>
    <w:rsid w:val="2F006A8E"/>
    <w:rsid w:val="30485092"/>
    <w:rsid w:val="30495BFF"/>
    <w:rsid w:val="33336B43"/>
    <w:rsid w:val="385023D3"/>
    <w:rsid w:val="38CE0417"/>
    <w:rsid w:val="38D30DD7"/>
    <w:rsid w:val="3E466890"/>
    <w:rsid w:val="42640B06"/>
    <w:rsid w:val="43B824EB"/>
    <w:rsid w:val="44206EF8"/>
    <w:rsid w:val="4615541A"/>
    <w:rsid w:val="48387A85"/>
    <w:rsid w:val="4B217926"/>
    <w:rsid w:val="4C307720"/>
    <w:rsid w:val="4D047040"/>
    <w:rsid w:val="50632E2D"/>
    <w:rsid w:val="52043F19"/>
    <w:rsid w:val="55E7624E"/>
    <w:rsid w:val="59D80901"/>
    <w:rsid w:val="5ACD6D64"/>
    <w:rsid w:val="5D6436D1"/>
    <w:rsid w:val="63D97DDE"/>
    <w:rsid w:val="65267B58"/>
    <w:rsid w:val="66263817"/>
    <w:rsid w:val="6A003303"/>
    <w:rsid w:val="6C9D72BB"/>
    <w:rsid w:val="6D5C6187"/>
    <w:rsid w:val="712A5382"/>
    <w:rsid w:val="74A67805"/>
    <w:rsid w:val="762631D5"/>
    <w:rsid w:val="765B00B2"/>
    <w:rsid w:val="7883112A"/>
    <w:rsid w:val="7C196069"/>
    <w:rsid w:val="7C7D1B61"/>
    <w:rsid w:val="7C803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75" w:after="75"/>
      <w:jc w:val="left"/>
    </w:pPr>
    <w:rPr>
      <w:rFonts w:ascii="宋体" w:hAnsi="宋体" w:cs="宋体"/>
      <w:kern w:val="0"/>
      <w:sz w:val="24"/>
    </w:rPr>
  </w:style>
  <w:style w:type="character" w:styleId="6">
    <w:name w:val="Strong"/>
    <w:basedOn w:val="5"/>
    <w:qFormat/>
    <w:uiPriority w:val="22"/>
    <w:rPr>
      <w:b/>
      <w:bCs/>
    </w:rPr>
  </w:style>
  <w:style w:type="character" w:styleId="7">
    <w:name w:val="Hyperlink"/>
    <w:basedOn w:val="5"/>
    <w:qFormat/>
    <w:uiPriority w:val="0"/>
    <w:rPr>
      <w:color w:val="0000FF"/>
      <w:u w:val="single"/>
    </w:rPr>
  </w:style>
  <w:style w:type="character" w:customStyle="1" w:styleId="9">
    <w:name w:val="页眉 Char"/>
    <w:basedOn w:val="5"/>
    <w:link w:val="3"/>
    <w:qFormat/>
    <w:uiPriority w:val="0"/>
    <w:rPr>
      <w:rFonts w:ascii="Calibri" w:hAnsi="Calibri"/>
      <w:kern w:val="2"/>
      <w:sz w:val="18"/>
      <w:szCs w:val="18"/>
    </w:rPr>
  </w:style>
  <w:style w:type="character" w:customStyle="1" w:styleId="10">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691581-CFF4-409B-A4F5-61A1C5646CB1}">
  <ds:schemaRefs/>
</ds:datastoreItem>
</file>

<file path=docProps/app.xml><?xml version="1.0" encoding="utf-8"?>
<Properties xmlns="http://schemas.openxmlformats.org/officeDocument/2006/extended-properties" xmlns:vt="http://schemas.openxmlformats.org/officeDocument/2006/docPropsVTypes">
  <Template>Normal</Template>
  <Pages>3</Pages>
  <Words>234</Words>
  <Characters>1336</Characters>
  <Lines>11</Lines>
  <Paragraphs>3</Paragraphs>
  <TotalTime>139</TotalTime>
  <ScaleCrop>false</ScaleCrop>
  <LinksUpToDate>false</LinksUpToDate>
  <CharactersWithSpaces>1567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2019-09-12T02:29:00Z</dcterms:created>
  <dc:creator>E馨5181</dc:creator>
  <cp:lastModifiedBy>Administrator</cp:lastModifiedBy>
  <cp:lastPrinted>2019-09-23T09:20:00Z</cp:lastPrinted>
  <dcterms:modified xsi:type="dcterms:W3CDTF">2020-04-03T06:18:00Z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