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A6" w:rsidRDefault="007E31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年城建北方集团校园招聘会</w:t>
      </w:r>
    </w:p>
    <w:p w:rsidR="006D1BA6" w:rsidRDefault="006D1BA6">
      <w:pPr>
        <w:rPr>
          <w:sz w:val="28"/>
          <w:szCs w:val="28"/>
        </w:rPr>
      </w:pPr>
    </w:p>
    <w:p w:rsidR="006D1BA6" w:rsidRDefault="007E3189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单位全称：</w:t>
      </w:r>
      <w:r>
        <w:rPr>
          <w:rFonts w:hint="eastAsia"/>
          <w:b/>
          <w:bCs/>
          <w:sz w:val="28"/>
          <w:szCs w:val="28"/>
        </w:rPr>
        <w:t>北京城建北方集团有限公司</w:t>
      </w:r>
    </w:p>
    <w:p w:rsidR="006D1BA6" w:rsidRDefault="007E318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一、企业</w:t>
      </w:r>
      <w:r>
        <w:rPr>
          <w:b/>
          <w:sz w:val="28"/>
          <w:szCs w:val="28"/>
        </w:rPr>
        <w:t>简介：</w:t>
      </w:r>
    </w:p>
    <w:p w:rsidR="006D1BA6" w:rsidRDefault="007E3189">
      <w:pPr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北京城建北方集团是具有“国匠”美誉的北京城建集团旗下的优秀企业，成立于2002年，秉承铁军精神和大国工匠情怀，企业一路励精图治，精耕不辍，从小到大，由弱到强，历经风雨沧桑,成长为集施工总承包、房地产开发和资本运作于一体的大型建筑企业集团。</w:t>
      </w:r>
    </w:p>
    <w:p w:rsidR="006D1BA6" w:rsidRDefault="007E31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目前，集团在施工程</w:t>
      </w:r>
      <w:r w:rsidR="00FB41EA">
        <w:rPr>
          <w:rFonts w:asciiTheme="minorEastAsia" w:eastAsiaTheme="minorEastAsia" w:hAnsiTheme="minorEastAsia" w:cstheme="minorEastAsia"/>
          <w:sz w:val="24"/>
          <w:szCs w:val="24"/>
        </w:rPr>
        <w:t>95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个，年营销业绩</w:t>
      </w:r>
      <w:r w:rsidR="00FB41EA">
        <w:rPr>
          <w:rFonts w:asciiTheme="minorEastAsia" w:eastAsiaTheme="minorEastAsia" w:hAnsiTheme="minorEastAsia" w:cstheme="minorEastAsia"/>
          <w:sz w:val="24"/>
          <w:szCs w:val="24"/>
        </w:rPr>
        <w:t>100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余亿元，年经营额近</w:t>
      </w:r>
      <w:r w:rsidR="0090592B">
        <w:rPr>
          <w:rFonts w:asciiTheme="minorEastAsia" w:eastAsiaTheme="minorEastAsia" w:hAnsiTheme="minorEastAsia" w:cstheme="minorEastAsia" w:hint="eastAsia"/>
          <w:sz w:val="24"/>
          <w:szCs w:val="24"/>
        </w:rPr>
        <w:t>8</w:t>
      </w:r>
      <w:r w:rsidR="0090592B">
        <w:rPr>
          <w:rFonts w:asciiTheme="minorEastAsia" w:eastAsiaTheme="minorEastAsia" w:hAnsiTheme="minorEastAsia" w:cstheme="minorEastAsia"/>
          <w:sz w:val="24"/>
          <w:szCs w:val="24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亿元，荣获鲁班奖、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长城杯近100项</w:t>
      </w:r>
      <w:proofErr w:type="gramEnd"/>
      <w:r>
        <w:rPr>
          <w:rFonts w:hint="eastAsia"/>
          <w:sz w:val="24"/>
          <w:szCs w:val="24"/>
        </w:rPr>
        <w:t>。</w:t>
      </w:r>
    </w:p>
    <w:p w:rsidR="006D1BA6" w:rsidRDefault="007E3189">
      <w:pPr>
        <w:spacing w:line="360" w:lineRule="auto"/>
        <w:ind w:firstLineChars="200" w:firstLine="480"/>
        <w:rPr>
          <w:rFonts w:ascii="Tahoma" w:eastAsia="Tahoma" w:hAnsi="Tahoma" w:cs="Tahoma"/>
          <w:sz w:val="24"/>
          <w:szCs w:val="24"/>
          <w:shd w:val="clear" w:color="auto" w:fill="FFFFFF"/>
        </w:rPr>
      </w:pPr>
      <w:r>
        <w:rPr>
          <w:rFonts w:ascii="Tahoma" w:eastAsia="Tahoma" w:hAnsi="Tahoma" w:cs="Tahoma"/>
          <w:sz w:val="24"/>
          <w:szCs w:val="24"/>
          <w:shd w:val="clear" w:color="auto" w:fill="FFFFFF"/>
        </w:rPr>
        <w:t>作为北京城建集团的优秀企业，公司先后参加了首都机场新航站楼、天安门广场工程改造、</w:t>
      </w:r>
      <w:r>
        <w:rPr>
          <w:rFonts w:ascii="Tahoma" w:hAnsi="Tahoma" w:cs="Tahoma" w:hint="eastAsia"/>
          <w:sz w:val="24"/>
          <w:szCs w:val="24"/>
          <w:shd w:val="clear" w:color="auto" w:fill="FFFFFF"/>
        </w:rPr>
        <w:t>北京大兴新机场等工程</w:t>
      </w:r>
      <w:r>
        <w:rPr>
          <w:rFonts w:ascii="Tahoma" w:eastAsia="Tahoma" w:hAnsi="Tahoma" w:cs="Tahoma"/>
          <w:sz w:val="24"/>
          <w:szCs w:val="24"/>
          <w:shd w:val="clear" w:color="auto" w:fill="FFFFFF"/>
        </w:rPr>
        <w:t>，特别是公司相继承担了以色列驻华使馆、马来西亚驻华大使官邸、苏丹驻华使馆、悦</w:t>
      </w:r>
      <w:proofErr w:type="gramStart"/>
      <w:r>
        <w:rPr>
          <w:rFonts w:ascii="Tahoma" w:eastAsia="Tahoma" w:hAnsi="Tahoma" w:cs="Tahoma"/>
          <w:sz w:val="24"/>
          <w:szCs w:val="24"/>
          <w:shd w:val="clear" w:color="auto" w:fill="FFFFFF"/>
        </w:rPr>
        <w:t>榕</w:t>
      </w:r>
      <w:proofErr w:type="gramEnd"/>
      <w:r>
        <w:rPr>
          <w:rFonts w:ascii="Tahoma" w:eastAsia="Tahoma" w:hAnsi="Tahoma" w:cs="Tahoma"/>
          <w:sz w:val="24"/>
          <w:szCs w:val="24"/>
          <w:shd w:val="clear" w:color="auto" w:fill="FFFFFF"/>
        </w:rPr>
        <w:t>酒店、等一批海外工程的建设任务，成为北京市开拓国际市场的佼佼者。</w:t>
      </w:r>
    </w:p>
    <w:tbl>
      <w:tblPr>
        <w:tblStyle w:val="ac"/>
        <w:tblpPr w:leftFromText="180" w:rightFromText="180" w:vertAnchor="text" w:horzAnchor="page" w:tblpX="1680" w:tblpY="618"/>
        <w:tblOverlap w:val="never"/>
        <w:tblW w:w="9195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559"/>
        <w:gridCol w:w="1422"/>
        <w:gridCol w:w="2420"/>
      </w:tblGrid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招聘专业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招聘岗位</w:t>
            </w:r>
          </w:p>
        </w:tc>
      </w:tr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土木工程、工民建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土建工程师</w:t>
            </w:r>
          </w:p>
        </w:tc>
      </w:tr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机电、给排水、暖通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设备安装工程师</w:t>
            </w:r>
          </w:p>
        </w:tc>
      </w:tr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工程造价                     工程管理（造价方向）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造价工程师</w:t>
            </w:r>
          </w:p>
        </w:tc>
      </w:tr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安全工程及相关专业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安全工程师</w:t>
            </w:r>
          </w:p>
        </w:tc>
      </w:tr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行政管理及相关专业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项目办公室</w:t>
            </w:r>
          </w:p>
        </w:tc>
      </w:tr>
      <w:tr w:rsidR="006D1BA6">
        <w:tc>
          <w:tcPr>
            <w:tcW w:w="959" w:type="dxa"/>
            <w:vAlign w:val="center"/>
          </w:tcPr>
          <w:p w:rsidR="006D1BA6" w:rsidRDefault="007E31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财务管理及相关专业</w:t>
            </w:r>
          </w:p>
        </w:tc>
        <w:tc>
          <w:tcPr>
            <w:tcW w:w="1559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</w:t>
            </w:r>
          </w:p>
        </w:tc>
        <w:tc>
          <w:tcPr>
            <w:tcW w:w="1422" w:type="dxa"/>
            <w:vAlign w:val="center"/>
          </w:tcPr>
          <w:p w:rsidR="006D1BA6" w:rsidRDefault="007E31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0" w:type="dxa"/>
            <w:vAlign w:val="center"/>
          </w:tcPr>
          <w:p w:rsidR="006D1BA6" w:rsidRDefault="007E3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项目财务</w:t>
            </w:r>
          </w:p>
        </w:tc>
      </w:tr>
    </w:tbl>
    <w:p w:rsidR="006D1BA6" w:rsidRDefault="007E318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二、招聘岗位</w:t>
      </w:r>
      <w:r>
        <w:rPr>
          <w:b/>
          <w:sz w:val="28"/>
          <w:szCs w:val="28"/>
        </w:rPr>
        <w:t>：</w:t>
      </w:r>
    </w:p>
    <w:p w:rsidR="006D1BA6" w:rsidRDefault="006D1BA6">
      <w:pPr>
        <w:rPr>
          <w:b/>
          <w:sz w:val="28"/>
          <w:szCs w:val="28"/>
        </w:rPr>
      </w:pPr>
    </w:p>
    <w:p w:rsidR="006D1BA6" w:rsidRDefault="007E318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三、招聘条件</w:t>
      </w:r>
      <w:r>
        <w:rPr>
          <w:b/>
          <w:sz w:val="28"/>
          <w:szCs w:val="28"/>
        </w:rPr>
        <w:t>：</w:t>
      </w:r>
    </w:p>
    <w:p w:rsidR="006D1BA6" w:rsidRDefault="007E3189">
      <w:pPr>
        <w:pStyle w:val="ae"/>
        <w:numPr>
          <w:ilvl w:val="0"/>
          <w:numId w:val="1"/>
        </w:numPr>
        <w:tabs>
          <w:tab w:val="left" w:pos="993"/>
        </w:tabs>
        <w:spacing w:line="360" w:lineRule="auto"/>
        <w:ind w:left="0" w:firstLineChars="202" w:firstLine="485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年全日制非定向应届毕业生，符合各招聘岗位专业及学历等要求</w:t>
      </w:r>
      <w:r>
        <w:rPr>
          <w:rFonts w:hint="eastAsia"/>
          <w:sz w:val="24"/>
          <w:szCs w:val="24"/>
        </w:rPr>
        <w:t>；</w:t>
      </w:r>
    </w:p>
    <w:p w:rsidR="006D1BA6" w:rsidRDefault="007E3189">
      <w:pPr>
        <w:pStyle w:val="ae"/>
        <w:numPr>
          <w:ilvl w:val="0"/>
          <w:numId w:val="1"/>
        </w:numPr>
        <w:tabs>
          <w:tab w:val="left" w:pos="993"/>
        </w:tabs>
        <w:spacing w:line="360" w:lineRule="auto"/>
        <w:ind w:left="0"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认同北京城建北方集团企业文化及企业价值观；</w:t>
      </w:r>
    </w:p>
    <w:p w:rsidR="006D1BA6" w:rsidRDefault="007E3189">
      <w:pPr>
        <w:pStyle w:val="ae"/>
        <w:numPr>
          <w:ilvl w:val="0"/>
          <w:numId w:val="1"/>
        </w:numPr>
        <w:tabs>
          <w:tab w:val="left" w:pos="993"/>
        </w:tabs>
        <w:spacing w:line="360" w:lineRule="auto"/>
        <w:ind w:left="0"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学习成绩优秀，专业功底扎实，有一定的社会实践经历；</w:t>
      </w:r>
    </w:p>
    <w:p w:rsidR="006D1BA6" w:rsidRDefault="007E3189">
      <w:pPr>
        <w:pStyle w:val="ae"/>
        <w:numPr>
          <w:ilvl w:val="0"/>
          <w:numId w:val="1"/>
        </w:numPr>
        <w:tabs>
          <w:tab w:val="left" w:pos="993"/>
        </w:tabs>
        <w:spacing w:line="360" w:lineRule="auto"/>
        <w:ind w:left="0"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具有良好的思想政治素质和职业道德，品行端正，遵纪守法，无不良记录；</w:t>
      </w:r>
    </w:p>
    <w:p w:rsidR="006D1BA6" w:rsidRDefault="007E3189">
      <w:pPr>
        <w:pStyle w:val="ae"/>
        <w:numPr>
          <w:ilvl w:val="0"/>
          <w:numId w:val="1"/>
        </w:numPr>
        <w:tabs>
          <w:tab w:val="left" w:pos="993"/>
        </w:tabs>
        <w:spacing w:line="360" w:lineRule="auto"/>
        <w:ind w:left="0"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身心健康，阳光积极，有责任心，具有较好的团队协作精神和沟通能力；</w:t>
      </w:r>
    </w:p>
    <w:p w:rsidR="006D1BA6" w:rsidRDefault="007E3189">
      <w:pPr>
        <w:pStyle w:val="ae"/>
        <w:numPr>
          <w:ilvl w:val="0"/>
          <w:numId w:val="1"/>
        </w:numPr>
        <w:tabs>
          <w:tab w:val="left" w:pos="993"/>
        </w:tabs>
        <w:spacing w:line="360" w:lineRule="auto"/>
        <w:ind w:left="0"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服从公司统一调配及工作地点（含外埠）安排，</w:t>
      </w:r>
      <w:proofErr w:type="gramStart"/>
      <w:r>
        <w:rPr>
          <w:rFonts w:hint="eastAsia"/>
          <w:sz w:val="24"/>
          <w:szCs w:val="24"/>
        </w:rPr>
        <w:t>驻项目</w:t>
      </w:r>
      <w:proofErr w:type="gramEnd"/>
      <w:r>
        <w:rPr>
          <w:rFonts w:hint="eastAsia"/>
          <w:sz w:val="24"/>
          <w:szCs w:val="24"/>
        </w:rPr>
        <w:t>现场办公。</w:t>
      </w:r>
    </w:p>
    <w:p w:rsidR="006D1BA6" w:rsidRDefault="006D1BA6">
      <w:pPr>
        <w:ind w:firstLineChars="200" w:firstLine="562"/>
        <w:rPr>
          <w:b/>
          <w:sz w:val="28"/>
          <w:szCs w:val="28"/>
        </w:rPr>
      </w:pPr>
    </w:p>
    <w:p w:rsidR="006D1BA6" w:rsidRDefault="007E318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>
        <w:rPr>
          <w:b/>
          <w:sz w:val="28"/>
          <w:szCs w:val="28"/>
        </w:rPr>
        <w:t>福利待遇</w:t>
      </w:r>
      <w:r>
        <w:rPr>
          <w:rFonts w:hint="eastAsia"/>
          <w:b/>
          <w:sz w:val="28"/>
          <w:szCs w:val="28"/>
        </w:rPr>
        <w:t>：</w:t>
      </w:r>
    </w:p>
    <w:p w:rsidR="006D1BA6" w:rsidRDefault="007E318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1、高薪：岗位工资+绩效+奖金+津贴</w:t>
      </w:r>
    </w:p>
    <w:p w:rsidR="006D1BA6" w:rsidRDefault="007E3189">
      <w:pPr>
        <w:spacing w:line="360" w:lineRule="auto"/>
        <w:ind w:leftChars="228" w:left="959" w:hangingChars="200" w:hanging="48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2、五险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金、福利：按国家规定为职工缴纳五险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金，提供免费食宿。取暖费、过节费、节日礼物、生日礼物、年度体检、防暑降温费</w:t>
      </w:r>
    </w:p>
    <w:p w:rsidR="006D1BA6" w:rsidRDefault="007E318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3、丰富的活动：疗养、联欢会、运动会、联谊会、篮球赛、健步走等活动</w:t>
      </w:r>
    </w:p>
    <w:p w:rsidR="006D1BA6" w:rsidRDefault="007E318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4、多种培训：新员工入职培训、业务培训、取证培训等</w:t>
      </w:r>
    </w:p>
    <w:p w:rsidR="006D1BA6" w:rsidRDefault="007E318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五、薪资待遇</w:t>
      </w:r>
    </w:p>
    <w:p w:rsidR="006D1BA6" w:rsidRDefault="007E3189">
      <w:pPr>
        <w:widowControl/>
        <w:jc w:val="center"/>
        <w:rPr>
          <w:rFonts w:ascii="宋体" w:cs="宋体"/>
          <w:b/>
          <w:kern w:val="0"/>
          <w:sz w:val="24"/>
        </w:rPr>
      </w:pPr>
      <w:r>
        <w:rPr>
          <w:rFonts w:ascii="宋体" w:cs="宋体" w:hint="eastAsia"/>
          <w:b/>
          <w:kern w:val="0"/>
          <w:sz w:val="24"/>
        </w:rPr>
        <w:t>新入职员工薪</w:t>
      </w:r>
      <w:proofErr w:type="gramStart"/>
      <w:r>
        <w:rPr>
          <w:rFonts w:ascii="宋体" w:cs="宋体" w:hint="eastAsia"/>
          <w:b/>
          <w:kern w:val="0"/>
          <w:sz w:val="24"/>
        </w:rPr>
        <w:t>酬</w:t>
      </w:r>
      <w:proofErr w:type="gramEnd"/>
      <w:r>
        <w:rPr>
          <w:rFonts w:ascii="宋体" w:cs="宋体" w:hint="eastAsia"/>
          <w:b/>
          <w:kern w:val="0"/>
          <w:sz w:val="24"/>
        </w:rPr>
        <w:t>待遇</w:t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3023"/>
        <w:gridCol w:w="1967"/>
        <w:gridCol w:w="2405"/>
      </w:tblGrid>
      <w:tr w:rsidR="006D1BA6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见习期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转正期</w:t>
            </w:r>
          </w:p>
        </w:tc>
      </w:tr>
      <w:tr w:rsidR="006D1BA6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0901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0901B2">
              <w:rPr>
                <w:rFonts w:ascii="宋体" w:cs="宋体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0901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901B2">
              <w:rPr>
                <w:rFonts w:ascii="宋体" w:cs="宋体"/>
                <w:color w:val="000000"/>
                <w:kern w:val="0"/>
                <w:sz w:val="24"/>
              </w:rPr>
              <w:t>9800</w:t>
            </w:r>
          </w:p>
        </w:tc>
      </w:tr>
      <w:tr w:rsidR="006D1BA6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0901B2">
              <w:rPr>
                <w:rFonts w:ascii="宋体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901B2">
              <w:rPr>
                <w:rFonts w:ascii="宋体" w:cs="宋体" w:hint="eastAsia"/>
                <w:color w:val="000000"/>
                <w:kern w:val="0"/>
                <w:sz w:val="24"/>
              </w:rPr>
              <w:t>6500</w:t>
            </w:r>
          </w:p>
        </w:tc>
      </w:tr>
      <w:tr w:rsidR="006D1BA6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本科生（重点院校）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0901B2">
              <w:rPr>
                <w:rFonts w:ascii="宋体" w:cs="宋体" w:hint="eastAsia"/>
                <w:color w:val="000000"/>
                <w:kern w:val="0"/>
                <w:sz w:val="24"/>
              </w:rPr>
              <w:t>4400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4700-5300</w:t>
            </w:r>
          </w:p>
        </w:tc>
      </w:tr>
      <w:tr w:rsidR="0031316C" w:rsidTr="0031316C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本科生（核心专业）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Pr="000901B2" w:rsidRDefault="0031316C" w:rsidP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0901B2">
              <w:rPr>
                <w:rFonts w:ascii="宋体" w:cs="宋体" w:hint="eastAsia"/>
                <w:color w:val="000000"/>
                <w:kern w:val="0"/>
                <w:sz w:val="24"/>
              </w:rPr>
              <w:t>4100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jc w:val="center"/>
            </w:pPr>
            <w:r w:rsidRPr="002F5F78">
              <w:rPr>
                <w:rFonts w:ascii="宋体" w:cs="宋体"/>
                <w:color w:val="000000"/>
                <w:kern w:val="0"/>
                <w:sz w:val="24"/>
              </w:rPr>
              <w:t>4700-5300</w:t>
            </w:r>
          </w:p>
        </w:tc>
        <w:bookmarkStart w:id="0" w:name="_GoBack"/>
        <w:bookmarkEnd w:id="0"/>
      </w:tr>
      <w:tr w:rsidR="0031316C" w:rsidTr="0031316C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大专生、本科（非核心专业）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Pr="000901B2" w:rsidRDefault="0031316C" w:rsidP="003131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901B2">
              <w:rPr>
                <w:rFonts w:ascii="宋体" w:cs="宋体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jc w:val="center"/>
            </w:pPr>
            <w:r w:rsidRPr="002F5F78">
              <w:rPr>
                <w:rFonts w:ascii="宋体" w:cs="宋体"/>
                <w:color w:val="000000"/>
                <w:kern w:val="0"/>
                <w:sz w:val="24"/>
              </w:rPr>
              <w:t>4700-5300</w:t>
            </w:r>
          </w:p>
        </w:tc>
      </w:tr>
      <w:tr w:rsidR="006D1BA6" w:rsidTr="0031316C">
        <w:trPr>
          <w:trHeight w:val="56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中专、技校、高职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7E318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0901B2">
              <w:rPr>
                <w:rFonts w:ascii="宋体" w:cs="宋体" w:hint="eastAsia"/>
                <w:color w:val="000000"/>
                <w:kern w:val="0"/>
                <w:sz w:val="24"/>
              </w:rPr>
              <w:t>2600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BA6" w:rsidRPr="000901B2" w:rsidRDefault="000901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="007E3189" w:rsidRPr="000901B2">
              <w:rPr>
                <w:rFonts w:ascii="宋体" w:cs="宋体" w:hint="eastAsia"/>
                <w:color w:val="000000"/>
                <w:kern w:val="0"/>
                <w:sz w:val="24"/>
              </w:rPr>
              <w:t>3800</w:t>
            </w:r>
          </w:p>
        </w:tc>
      </w:tr>
    </w:tbl>
    <w:p w:rsidR="006D1BA6" w:rsidRDefault="007E3189">
      <w:pPr>
        <w:autoSpaceDN w:val="0"/>
        <w:spacing w:before="100" w:beforeAutospacing="1" w:after="100" w:afterAutospacing="1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特别说明：本科生取得双学位的，见习期工资和定级工资</w:t>
      </w:r>
      <w:r>
        <w:rPr>
          <w:rFonts w:ascii="宋体" w:hint="eastAsia"/>
          <w:b/>
          <w:sz w:val="24"/>
        </w:rPr>
        <w:t>增加200元</w:t>
      </w:r>
      <w:r>
        <w:rPr>
          <w:rFonts w:ascii="宋体" w:hint="eastAsia"/>
          <w:sz w:val="24"/>
        </w:rPr>
        <w:t>；见习期表现突出者，定级工资可在标准基础上</w:t>
      </w:r>
      <w:r>
        <w:rPr>
          <w:rFonts w:ascii="宋体" w:hint="eastAsia"/>
          <w:b/>
          <w:sz w:val="24"/>
        </w:rPr>
        <w:t>增加200~500元</w:t>
      </w:r>
      <w:r>
        <w:rPr>
          <w:rFonts w:ascii="宋体" w:hint="eastAsia"/>
          <w:sz w:val="24"/>
        </w:rPr>
        <w:t>。</w:t>
      </w:r>
    </w:p>
    <w:p w:rsidR="006D1BA6" w:rsidRDefault="007E3189">
      <w:pPr>
        <w:autoSpaceDN w:val="0"/>
        <w:spacing w:before="100" w:beforeAutospacing="1" w:after="100" w:afterAutospacing="1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2、</w:t>
      </w:r>
      <w:r>
        <w:rPr>
          <w:rFonts w:ascii="宋体" w:hint="eastAsia"/>
          <w:b/>
          <w:i/>
          <w:sz w:val="24"/>
        </w:rPr>
        <w:t>按国家规定为职工缴纳五险</w:t>
      </w:r>
      <w:proofErr w:type="gramStart"/>
      <w:r>
        <w:rPr>
          <w:rFonts w:ascii="宋体" w:hint="eastAsia"/>
          <w:b/>
          <w:i/>
          <w:sz w:val="24"/>
        </w:rPr>
        <w:t>一</w:t>
      </w:r>
      <w:proofErr w:type="gramEnd"/>
      <w:r>
        <w:rPr>
          <w:rFonts w:ascii="宋体" w:hint="eastAsia"/>
          <w:b/>
          <w:i/>
          <w:sz w:val="24"/>
        </w:rPr>
        <w:t>金：</w:t>
      </w:r>
      <w:r>
        <w:rPr>
          <w:rFonts w:ascii="宋体" w:hint="eastAsia"/>
          <w:sz w:val="24"/>
        </w:rPr>
        <w:t>养老保险、医疗保险、失业保险、工伤保险和生育保险、住房公积金；同时免费提供食宿。</w:t>
      </w:r>
    </w:p>
    <w:p w:rsidR="0041358D" w:rsidRDefault="0041358D">
      <w:pPr>
        <w:ind w:firstLineChars="200" w:firstLine="480"/>
        <w:rPr>
          <w:rFonts w:ascii="宋体"/>
          <w:sz w:val="24"/>
        </w:rPr>
      </w:pPr>
    </w:p>
    <w:p w:rsidR="0041358D" w:rsidRDefault="0041358D">
      <w:pPr>
        <w:ind w:firstLineChars="200" w:firstLine="480"/>
        <w:rPr>
          <w:rFonts w:ascii="宋体"/>
          <w:sz w:val="24"/>
        </w:rPr>
      </w:pPr>
    </w:p>
    <w:p w:rsidR="0041358D" w:rsidRDefault="0041358D">
      <w:pPr>
        <w:ind w:firstLineChars="200" w:firstLine="480"/>
        <w:rPr>
          <w:rFonts w:ascii="宋体"/>
          <w:sz w:val="24"/>
        </w:rPr>
      </w:pPr>
    </w:p>
    <w:p w:rsidR="006D1BA6" w:rsidRDefault="007E318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六、投简方式</w:t>
      </w:r>
      <w:r>
        <w:rPr>
          <w:b/>
          <w:sz w:val="28"/>
          <w:szCs w:val="28"/>
        </w:rPr>
        <w:t>：</w:t>
      </w:r>
    </w:p>
    <w:p w:rsidR="006D1BA6" w:rsidRDefault="007E318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微信公众号</w:t>
      </w:r>
      <w:proofErr w:type="gramEnd"/>
      <w:r>
        <w:rPr>
          <w:rFonts w:hint="eastAsia"/>
          <w:sz w:val="28"/>
          <w:szCs w:val="28"/>
        </w:rPr>
        <w:t>或扫描二维码：</w:t>
      </w:r>
    </w:p>
    <w:p w:rsidR="006D1BA6" w:rsidRDefault="007E3189">
      <w:pPr>
        <w:ind w:firstLineChars="202" w:firstLine="424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180975</wp:posOffset>
            </wp:positionV>
            <wp:extent cx="1217930" cy="1082040"/>
            <wp:effectExtent l="0" t="0" r="127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6" t="6453" r="5825" b="7519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82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118745</wp:posOffset>
            </wp:positionV>
            <wp:extent cx="1285875" cy="1139190"/>
            <wp:effectExtent l="0" t="0" r="9525" b="381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D1BA6" w:rsidRDefault="006D1BA6">
      <w:pPr>
        <w:ind w:firstLineChars="202" w:firstLine="566"/>
        <w:rPr>
          <w:sz w:val="28"/>
          <w:szCs w:val="28"/>
        </w:rPr>
      </w:pPr>
    </w:p>
    <w:p w:rsidR="006D1BA6" w:rsidRDefault="007E318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6D1BA6" w:rsidRDefault="007E318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:rsidR="006D1BA6" w:rsidRDefault="007E3189">
      <w:pPr>
        <w:numPr>
          <w:ilvl w:val="0"/>
          <w:numId w:val="2"/>
        </w:numPr>
        <w:ind w:firstLineChars="202" w:firstLine="566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官网地址</w:t>
      </w:r>
      <w:proofErr w:type="gramEnd"/>
      <w:r>
        <w:rPr>
          <w:rFonts w:hint="eastAsia"/>
          <w:sz w:val="28"/>
          <w:szCs w:val="28"/>
        </w:rPr>
        <w:t>：</w:t>
      </w:r>
      <w:hyperlink r:id="rId9" w:history="1">
        <w:r>
          <w:rPr>
            <w:rStyle w:val="ad"/>
            <w:sz w:val="28"/>
            <w:szCs w:val="28"/>
          </w:rPr>
          <w:t>http://e.bucg.com/zp</w:t>
        </w:r>
      </w:hyperlink>
    </w:p>
    <w:p w:rsidR="006D1BA6" w:rsidRDefault="007E3189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简历投递邮箱：</w:t>
      </w:r>
      <w:hyperlink r:id="rId10" w:history="1">
        <w:r w:rsidRPr="002B0BDC">
          <w:rPr>
            <w:rStyle w:val="ad"/>
            <w:sz w:val="28"/>
            <w:szCs w:val="28"/>
          </w:rPr>
          <w:t>385889588</w:t>
        </w:r>
        <w:r w:rsidRPr="002B0BDC">
          <w:rPr>
            <w:rStyle w:val="ad"/>
            <w:rFonts w:hint="eastAsia"/>
            <w:sz w:val="28"/>
            <w:szCs w:val="28"/>
          </w:rPr>
          <w:t>@qq.com</w:t>
        </w:r>
      </w:hyperlink>
    </w:p>
    <w:p w:rsidR="006D1BA6" w:rsidRDefault="007E3189">
      <w:pPr>
        <w:numPr>
          <w:ilvl w:val="0"/>
          <w:numId w:val="2"/>
        </w:num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李红远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18810094996</w:t>
      </w:r>
    </w:p>
    <w:p w:rsidR="006D1BA6" w:rsidRDefault="007E3189">
      <w:pPr>
        <w:ind w:leftChars="202" w:left="42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 w:rsidR="006D1BA6" w:rsidRDefault="006D1BA6">
      <w:pPr>
        <w:ind w:firstLineChars="400" w:firstLine="1120"/>
        <w:rPr>
          <w:sz w:val="28"/>
          <w:szCs w:val="28"/>
        </w:rPr>
      </w:pPr>
    </w:p>
    <w:p w:rsidR="006D1BA6" w:rsidRDefault="006D1BA6">
      <w:pPr>
        <w:rPr>
          <w:sz w:val="28"/>
          <w:szCs w:val="28"/>
        </w:rPr>
      </w:pPr>
    </w:p>
    <w:p w:rsidR="006D1BA6" w:rsidRDefault="006D1BA6">
      <w:pPr>
        <w:jc w:val="center"/>
        <w:rPr>
          <w:b/>
          <w:sz w:val="36"/>
          <w:szCs w:val="36"/>
        </w:rPr>
      </w:pPr>
    </w:p>
    <w:sectPr w:rsidR="006D1BA6">
      <w:pgSz w:w="11906" w:h="16838"/>
      <w:pgMar w:top="567" w:right="1134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52A7"/>
    <w:multiLevelType w:val="singleLevel"/>
    <w:tmpl w:val="161452A7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4F2D46F7"/>
    <w:multiLevelType w:val="multilevel"/>
    <w:tmpl w:val="4F2D46F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90"/>
    <w:rsid w:val="00006A5F"/>
    <w:rsid w:val="0002628B"/>
    <w:rsid w:val="000368D4"/>
    <w:rsid w:val="000548E8"/>
    <w:rsid w:val="000901B2"/>
    <w:rsid w:val="0009738C"/>
    <w:rsid w:val="000B32BF"/>
    <w:rsid w:val="000D415A"/>
    <w:rsid w:val="000E551E"/>
    <w:rsid w:val="000F14A3"/>
    <w:rsid w:val="000F5930"/>
    <w:rsid w:val="00102A7F"/>
    <w:rsid w:val="00126FE5"/>
    <w:rsid w:val="00186954"/>
    <w:rsid w:val="001A191A"/>
    <w:rsid w:val="001A5D5A"/>
    <w:rsid w:val="0023204B"/>
    <w:rsid w:val="002466D2"/>
    <w:rsid w:val="002A67D4"/>
    <w:rsid w:val="002E25C9"/>
    <w:rsid w:val="0031316C"/>
    <w:rsid w:val="00364B03"/>
    <w:rsid w:val="003666C6"/>
    <w:rsid w:val="003C4C27"/>
    <w:rsid w:val="0041358D"/>
    <w:rsid w:val="004161D5"/>
    <w:rsid w:val="00426F0E"/>
    <w:rsid w:val="00434FF1"/>
    <w:rsid w:val="0047002C"/>
    <w:rsid w:val="0047258F"/>
    <w:rsid w:val="00473414"/>
    <w:rsid w:val="00484CAA"/>
    <w:rsid w:val="004D6E29"/>
    <w:rsid w:val="004E4DBC"/>
    <w:rsid w:val="004F0A86"/>
    <w:rsid w:val="005128E8"/>
    <w:rsid w:val="00530952"/>
    <w:rsid w:val="0053410C"/>
    <w:rsid w:val="00567012"/>
    <w:rsid w:val="0059208A"/>
    <w:rsid w:val="005E5CEC"/>
    <w:rsid w:val="00600B77"/>
    <w:rsid w:val="00620B20"/>
    <w:rsid w:val="00634DAC"/>
    <w:rsid w:val="00681E66"/>
    <w:rsid w:val="00697427"/>
    <w:rsid w:val="006D1BA6"/>
    <w:rsid w:val="007875AC"/>
    <w:rsid w:val="00794D36"/>
    <w:rsid w:val="007D6BE7"/>
    <w:rsid w:val="007E040F"/>
    <w:rsid w:val="007E3189"/>
    <w:rsid w:val="0080588F"/>
    <w:rsid w:val="008322C9"/>
    <w:rsid w:val="008344D6"/>
    <w:rsid w:val="008373A7"/>
    <w:rsid w:val="00850690"/>
    <w:rsid w:val="00853CE0"/>
    <w:rsid w:val="008710B3"/>
    <w:rsid w:val="008C4591"/>
    <w:rsid w:val="0090592B"/>
    <w:rsid w:val="009126A7"/>
    <w:rsid w:val="00986E86"/>
    <w:rsid w:val="009C6E8B"/>
    <w:rsid w:val="009D732B"/>
    <w:rsid w:val="00A34B05"/>
    <w:rsid w:val="00A42B74"/>
    <w:rsid w:val="00A42E8A"/>
    <w:rsid w:val="00A6019D"/>
    <w:rsid w:val="00A6630C"/>
    <w:rsid w:val="00AC4B0D"/>
    <w:rsid w:val="00AE577D"/>
    <w:rsid w:val="00AF56D5"/>
    <w:rsid w:val="00B52BE6"/>
    <w:rsid w:val="00B5688F"/>
    <w:rsid w:val="00B73CBA"/>
    <w:rsid w:val="00BB52FC"/>
    <w:rsid w:val="00BC21E0"/>
    <w:rsid w:val="00C022F7"/>
    <w:rsid w:val="00C75139"/>
    <w:rsid w:val="00C859D1"/>
    <w:rsid w:val="00CB3333"/>
    <w:rsid w:val="00CD5D7F"/>
    <w:rsid w:val="00CF0D18"/>
    <w:rsid w:val="00D014BF"/>
    <w:rsid w:val="00D04A15"/>
    <w:rsid w:val="00D244A7"/>
    <w:rsid w:val="00D25E2C"/>
    <w:rsid w:val="00D27175"/>
    <w:rsid w:val="00D34F8D"/>
    <w:rsid w:val="00D73990"/>
    <w:rsid w:val="00DA7BCC"/>
    <w:rsid w:val="00DB6502"/>
    <w:rsid w:val="00DC0AEA"/>
    <w:rsid w:val="00DC383C"/>
    <w:rsid w:val="00E22C96"/>
    <w:rsid w:val="00E27667"/>
    <w:rsid w:val="00E648BE"/>
    <w:rsid w:val="00EC6DC0"/>
    <w:rsid w:val="00EE33FA"/>
    <w:rsid w:val="00F032A5"/>
    <w:rsid w:val="00F63CD5"/>
    <w:rsid w:val="00F70939"/>
    <w:rsid w:val="00F9443D"/>
    <w:rsid w:val="00FA6A34"/>
    <w:rsid w:val="00FA7F56"/>
    <w:rsid w:val="00FB41EA"/>
    <w:rsid w:val="00FE7BFB"/>
    <w:rsid w:val="00FF73F3"/>
    <w:rsid w:val="0FC94E01"/>
    <w:rsid w:val="11934BEE"/>
    <w:rsid w:val="199A6931"/>
    <w:rsid w:val="2CD96ED5"/>
    <w:rsid w:val="31DB3178"/>
    <w:rsid w:val="389A611A"/>
    <w:rsid w:val="391D3BFE"/>
    <w:rsid w:val="3B2A7596"/>
    <w:rsid w:val="3C6038D3"/>
    <w:rsid w:val="42F70886"/>
    <w:rsid w:val="4C086747"/>
    <w:rsid w:val="4DA81AAF"/>
    <w:rsid w:val="501E67B0"/>
    <w:rsid w:val="51676FCD"/>
    <w:rsid w:val="54C4011C"/>
    <w:rsid w:val="5FA20595"/>
    <w:rsid w:val="66284B64"/>
    <w:rsid w:val="66D2090E"/>
    <w:rsid w:val="71074792"/>
    <w:rsid w:val="7BA52A77"/>
    <w:rsid w:val="7CD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8F8222"/>
  <w15:docId w15:val="{3448A2E2-2AC8-4045-8494-0CB6CBDD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ab">
    <w:name w:val="标题 字符"/>
    <w:basedOn w:val="a0"/>
    <w:link w:val="aa"/>
    <w:qFormat/>
    <w:rPr>
      <w:rFonts w:asciiTheme="majorHAnsi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385889588@qq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e.bucg.com/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5DBA4B-0B61-46AA-946F-E86E41BE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212</Words>
  <Characters>1211</Characters>
  <Application>Microsoft Office Word</Application>
  <DocSecurity>0</DocSecurity>
  <Lines>10</Lines>
  <Paragraphs>2</Paragraphs>
  <ScaleCrop>false</ScaleCrop>
  <Company>MS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禹清青</dc:creator>
  <cp:lastModifiedBy>Windows User</cp:lastModifiedBy>
  <cp:revision>24</cp:revision>
  <cp:lastPrinted>2017-09-12T07:43:00Z</cp:lastPrinted>
  <dcterms:created xsi:type="dcterms:W3CDTF">2018-07-05T01:43:00Z</dcterms:created>
  <dcterms:modified xsi:type="dcterms:W3CDTF">2020-03-24T08:28:00Z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