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eastAsiaTheme="minorEastAsia"/>
          <w:b/>
          <w:bCs/>
          <w:color w:val="auto"/>
          <w:sz w:val="32"/>
          <w:szCs w:val="32"/>
          <w:lang w:eastAsia="zh-CN"/>
        </w:rPr>
      </w:pPr>
      <w:r>
        <w:rPr>
          <w:rFonts w:hint="eastAsia"/>
          <w:b/>
          <w:bCs/>
          <w:color w:val="auto"/>
          <w:sz w:val="32"/>
          <w:szCs w:val="32"/>
          <w:lang w:eastAsia="zh-CN"/>
        </w:rPr>
        <w:t>公司简介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color w:val="auto"/>
          <w:sz w:val="28"/>
          <w:szCs w:val="28"/>
        </w:rPr>
      </w:pPr>
      <w:r>
        <w:rPr>
          <w:rFonts w:hint="eastAsia"/>
          <w:color w:val="auto"/>
          <w:sz w:val="28"/>
          <w:szCs w:val="28"/>
        </w:rPr>
        <w:t>北京华星勘查新技术有限公司（以下简称</w:t>
      </w:r>
      <w:r>
        <w:rPr>
          <w:rFonts w:hint="eastAsia"/>
          <w:color w:val="auto"/>
          <w:sz w:val="28"/>
          <w:szCs w:val="28"/>
          <w:lang w:eastAsia="zh-CN"/>
        </w:rPr>
        <w:t>“</w:t>
      </w:r>
      <w:r>
        <w:rPr>
          <w:rFonts w:hint="eastAsia"/>
          <w:color w:val="auto"/>
          <w:sz w:val="28"/>
          <w:szCs w:val="28"/>
        </w:rPr>
        <w:t>华星公司</w:t>
      </w:r>
      <w:r>
        <w:rPr>
          <w:rFonts w:hint="eastAsia"/>
          <w:color w:val="auto"/>
          <w:sz w:val="28"/>
          <w:szCs w:val="28"/>
          <w:lang w:eastAsia="zh-CN"/>
        </w:rPr>
        <w:t>”</w:t>
      </w:r>
      <w:r>
        <w:rPr>
          <w:rFonts w:hint="eastAsia"/>
          <w:color w:val="auto"/>
          <w:sz w:val="28"/>
          <w:szCs w:val="28"/>
        </w:rPr>
        <w:t>）成立于1993年。华星公司是国家测绘局于1995年批准的全国首批甲级测绘资格单位</w:t>
      </w:r>
      <w:r>
        <w:rPr>
          <w:rFonts w:hint="eastAsia"/>
          <w:color w:val="auto"/>
          <w:sz w:val="28"/>
          <w:szCs w:val="28"/>
          <w:lang w:eastAsia="zh-CN"/>
        </w:rPr>
        <w:t>，</w:t>
      </w:r>
      <w:r>
        <w:rPr>
          <w:rFonts w:hint="eastAsia"/>
          <w:color w:val="auto"/>
          <w:sz w:val="28"/>
          <w:szCs w:val="28"/>
        </w:rPr>
        <w:t>2003年经最高人民法院审核批准进入“人民法院司法鉴定人名册”。目前，华星公司主要从事测绘航空摄影</w:t>
      </w:r>
      <w:r>
        <w:rPr>
          <w:rFonts w:hint="eastAsia"/>
          <w:color w:val="auto"/>
          <w:sz w:val="28"/>
          <w:szCs w:val="28"/>
          <w:lang w:eastAsia="zh-CN"/>
        </w:rPr>
        <w:t>、</w:t>
      </w:r>
      <w:r>
        <w:rPr>
          <w:rFonts w:hint="eastAsia"/>
          <w:color w:val="auto"/>
          <w:sz w:val="28"/>
          <w:szCs w:val="28"/>
        </w:rPr>
        <w:t>工程测量、不动产测绘、地理信息系统工程、摄影测量与遥感、大地测量等技术服务。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color w:val="auto"/>
          <w:sz w:val="28"/>
          <w:szCs w:val="28"/>
        </w:rPr>
      </w:pPr>
      <w:r>
        <w:rPr>
          <w:rFonts w:hint="eastAsia"/>
          <w:color w:val="auto"/>
          <w:sz w:val="28"/>
          <w:szCs w:val="28"/>
        </w:rPr>
        <w:t>华星公司注册资本为</w:t>
      </w:r>
      <w:r>
        <w:rPr>
          <w:rFonts w:hint="eastAsia"/>
          <w:color w:val="auto"/>
          <w:sz w:val="28"/>
          <w:szCs w:val="28"/>
          <w:lang w:val="en-US" w:eastAsia="zh-CN"/>
        </w:rPr>
        <w:t>10</w:t>
      </w:r>
      <w:r>
        <w:rPr>
          <w:rFonts w:hint="eastAsia"/>
          <w:color w:val="auto"/>
          <w:sz w:val="28"/>
          <w:szCs w:val="28"/>
        </w:rPr>
        <w:t>00万元，有雄厚的技术力量，有先进的仪器设备，有强大的生产能力</w:t>
      </w:r>
      <w:r>
        <w:rPr>
          <w:rFonts w:hint="eastAsia"/>
          <w:color w:val="auto"/>
          <w:sz w:val="28"/>
          <w:szCs w:val="28"/>
          <w:lang w:eastAsia="zh-CN"/>
        </w:rPr>
        <w:t>，</w:t>
      </w:r>
      <w:r>
        <w:rPr>
          <w:rFonts w:hint="eastAsia"/>
          <w:color w:val="auto"/>
          <w:sz w:val="28"/>
          <w:szCs w:val="28"/>
        </w:rPr>
        <w:t>人员以高级专家、研究生及大学生为主组成，半数以上为中级、高级职称</w:t>
      </w:r>
      <w:bookmarkStart w:id="0" w:name="_GoBack"/>
      <w:bookmarkEnd w:id="0"/>
      <w:r>
        <w:rPr>
          <w:rFonts w:hint="eastAsia"/>
          <w:color w:val="auto"/>
          <w:sz w:val="28"/>
          <w:szCs w:val="28"/>
        </w:rPr>
        <w:t>，其中教授级高级工程师2人，注册测绘师9人。公司拥有</w:t>
      </w:r>
      <w:r>
        <w:rPr>
          <w:rFonts w:hint="eastAsia"/>
          <w:color w:val="auto"/>
          <w:sz w:val="28"/>
          <w:szCs w:val="28"/>
          <w:lang w:eastAsia="zh-CN"/>
        </w:rPr>
        <w:t>无人机航空摄影测量系统及机载雷达测量系统、</w:t>
      </w:r>
      <w:r>
        <w:rPr>
          <w:rFonts w:hint="eastAsia"/>
          <w:color w:val="auto"/>
          <w:sz w:val="28"/>
          <w:szCs w:val="28"/>
        </w:rPr>
        <w:t>三维激光扫描仪、GPS接收机、测量机器人、高精度全站仪、高精度水准仪、手持激光测距仪、管线探测仪</w:t>
      </w:r>
      <w:r>
        <w:rPr>
          <w:rFonts w:hint="eastAsia"/>
          <w:color w:val="auto"/>
          <w:sz w:val="28"/>
          <w:szCs w:val="28"/>
          <w:lang w:eastAsia="zh-CN"/>
        </w:rPr>
        <w:t>等高精尖测绘仪器</w:t>
      </w:r>
      <w:r>
        <w:rPr>
          <w:rFonts w:hint="eastAsia"/>
          <w:color w:val="auto"/>
          <w:sz w:val="28"/>
          <w:szCs w:val="28"/>
        </w:rPr>
        <w:t>及其它各种电脑和绘图设备；拥有多种地理信息软件、遥感软件、航测成图软件及数字测图软件。公司主要业务部门有地理空间信息中心、工程测量部、房地产测绘部</w:t>
      </w:r>
      <w:r>
        <w:rPr>
          <w:rFonts w:hint="eastAsia"/>
          <w:color w:val="auto"/>
          <w:sz w:val="28"/>
          <w:szCs w:val="28"/>
          <w:lang w:eastAsia="zh-CN"/>
        </w:rPr>
        <w:t>、地籍部</w:t>
      </w:r>
      <w:r>
        <w:rPr>
          <w:rFonts w:hint="eastAsia"/>
          <w:color w:val="auto"/>
          <w:sz w:val="28"/>
          <w:szCs w:val="28"/>
        </w:rPr>
        <w:t>等多个部门。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color w:val="auto"/>
          <w:sz w:val="28"/>
          <w:szCs w:val="28"/>
        </w:rPr>
      </w:pPr>
      <w:r>
        <w:rPr>
          <w:rFonts w:hint="eastAsia"/>
          <w:color w:val="auto"/>
          <w:sz w:val="28"/>
          <w:szCs w:val="28"/>
        </w:rPr>
        <w:t>华星公司完成过多项国家、省、市级大中型工程项目和援外工程，多次获得部级、局级优秀工程勘察奖和科技进步奖。</w:t>
      </w:r>
      <w:r>
        <w:rPr>
          <w:rFonts w:hint="eastAsia"/>
          <w:b w:val="0"/>
          <w:bCs w:val="0"/>
          <w:color w:val="auto"/>
          <w:sz w:val="28"/>
          <w:szCs w:val="28"/>
          <w:lang w:eastAsia="zh-CN"/>
        </w:rPr>
        <w:t>且于</w:t>
      </w:r>
      <w:r>
        <w:rPr>
          <w:rFonts w:hint="eastAsia"/>
          <w:b w:val="0"/>
          <w:bCs w:val="0"/>
          <w:color w:val="auto"/>
          <w:sz w:val="28"/>
          <w:szCs w:val="28"/>
          <w:lang w:val="en-US" w:eastAsia="zh-CN"/>
        </w:rPr>
        <w:t>2018年4月27日</w:t>
      </w:r>
      <w:r>
        <w:rPr>
          <w:rFonts w:hint="eastAsia"/>
          <w:b w:val="0"/>
          <w:bCs w:val="0"/>
          <w:color w:val="auto"/>
          <w:sz w:val="28"/>
          <w:szCs w:val="28"/>
          <w:lang w:eastAsia="zh-CN"/>
        </w:rPr>
        <w:t>进入北京市朝阳区政府投资项目服务中介机构库。</w:t>
      </w:r>
      <w:r>
        <w:rPr>
          <w:rFonts w:hint="eastAsia"/>
          <w:color w:val="auto"/>
          <w:sz w:val="28"/>
          <w:szCs w:val="28"/>
        </w:rPr>
        <w:t>完成的北京地铁复八线精密控制网（达到国际领先水平）、北京地铁九号线GPS测量获得部级一等奖；完成的首都机场站坪改造工程测量、北京时代庄园规划监督工程测量获得部级一等奖；完成的观筑庭园住宅小区竣工测量及房产测绘、北京首都国际机场T3航站楼面积测绘获得部级一等奖；完成的北京市朝阳区北部八个街道城镇地籍测绘、盱眙县1:500城市土地调查获得部级一等奖；完成的慧谷阳光Ⅱ期沉降观测、信阳工业城数字地形图测量获得部级一等奖；开发的《华星测量控制网平差软件》经专家鉴定，达到国内领先水平；所开发的首都国际机场物产管理部数据信息管理网络系统获北京市西城区科技进步二等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color w:val="auto"/>
          <w:sz w:val="28"/>
          <w:szCs w:val="28"/>
        </w:rPr>
      </w:pPr>
      <w:r>
        <w:rPr>
          <w:rFonts w:hint="eastAsia"/>
          <w:color w:val="auto"/>
          <w:sz w:val="28"/>
          <w:szCs w:val="28"/>
        </w:rPr>
        <w:t>华星公司参加了多个测绘规程、规范的编写，主要有：</w:t>
      </w:r>
      <w:r>
        <w:rPr>
          <w:rFonts w:hint="eastAsia"/>
          <w:b/>
          <w:bCs/>
          <w:color w:val="auto"/>
          <w:sz w:val="28"/>
          <w:szCs w:val="28"/>
        </w:rPr>
        <w:t>地质矿产勘查测量规范 GB/T 18341-2001，房屋面积测算技术规程 DB11/T 661-2009，工程测量技术规程 DB11/T 339-2016，建材矿山工程测量技术规范 GB/T 51178-2016，建设工程规划监督测量成果检查验收规程。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05617"/>
    <w:multiLevelType w:val="multilevel"/>
    <w:tmpl w:val="59E05617"/>
    <w:lvl w:ilvl="0" w:tentative="0">
      <w:start w:val="1"/>
      <w:numFmt w:val="decimal"/>
      <w:pStyle w:val="2"/>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17823"/>
    <w:rsid w:val="18B17823"/>
    <w:rsid w:val="3BF70AC2"/>
    <w:rsid w:val="63194C70"/>
    <w:rsid w:val="63613D4E"/>
    <w:rsid w:val="6B5B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numPr>
        <w:ilvl w:val="0"/>
        <w:numId w:val="1"/>
      </w:numPr>
      <w:spacing w:before="50" w:beforeLines="50" w:after="50" w:afterLines="50" w:line="360" w:lineRule="auto"/>
      <w:ind w:left="0" w:firstLine="0"/>
      <w:jc w:val="center"/>
      <w:outlineLvl w:val="0"/>
    </w:pPr>
    <w:rPr>
      <w:rFonts w:ascii="Times New Roman" w:hAnsi="Times New Roman" w:eastAsia="宋体"/>
      <w:b/>
      <w:kern w:val="0"/>
      <w:sz w:val="28"/>
      <w:szCs w:val="28"/>
      <w:lang w:val="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2019-07-30T08:52:00Z</dcterms:created>
  <dc:creator>arui</dc:creator>
  <cp:lastModifiedBy>arui</cp:lastModifiedBy>
  <dcterms:modified xsi:type="dcterms:W3CDTF">2019-07-30T08:56:26Z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