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5" w:firstLineChars="202"/>
        <w:rPr>
          <w:rFonts w:hint="eastAsia"/>
          <w:sz w:val="28"/>
        </w:rPr>
      </w:pPr>
      <w:r>
        <w:rPr>
          <w:rFonts w:hint="eastAsia"/>
          <w:sz w:val="28"/>
        </w:rPr>
        <w:t>武安市裕华钢铁有限公司企业简介</w:t>
      </w:r>
    </w:p>
    <w:p>
      <w:pPr>
        <w:spacing w:line="360" w:lineRule="auto"/>
        <w:ind w:firstLine="560" w:firstLineChars="200"/>
        <w:rPr>
          <w:rFonts w:hint="eastAsia"/>
          <w:sz w:val="28"/>
        </w:rPr>
      </w:pPr>
      <w:r>
        <w:rPr>
          <w:rFonts w:hint="eastAsia" w:ascii="宋体" w:hAnsi="宋体" w:cs="宋体"/>
          <w:sz w:val="28"/>
          <w:szCs w:val="28"/>
        </w:rPr>
        <w:t>武安市裕华钢铁有限公司，成立于2003年，</w:t>
      </w:r>
      <w:r>
        <w:rPr>
          <w:rFonts w:hint="eastAsia"/>
          <w:sz w:val="28"/>
        </w:rPr>
        <w:t>是一家大型民营钢铁企业，</w:t>
      </w:r>
      <w:r>
        <w:rPr>
          <w:rFonts w:hint="eastAsia" w:ascii="宋体" w:hAnsi="宋体" w:cs="宋体"/>
          <w:sz w:val="28"/>
          <w:szCs w:val="28"/>
        </w:rPr>
        <w:t>主要从事生铁冶炼、铸造、炼钢、轧钢等业务，总资产 200 亿元，员工 8500 余人，</w:t>
      </w:r>
      <w:r>
        <w:rPr>
          <w:rFonts w:hint="eastAsia"/>
          <w:sz w:val="28"/>
        </w:rPr>
        <w:t>是河北省重点钢铁企业，中国钢铁协会会员单位，国家工信部第一批“钢铁规范管理认定企业”</w:t>
      </w:r>
      <w:r>
        <w:rPr>
          <w:rFonts w:hint="eastAsia"/>
          <w:sz w:val="28"/>
          <w:lang w:eastAsia="zh-CN"/>
        </w:rPr>
        <w:t>。</w:t>
      </w:r>
      <w:r>
        <w:rPr>
          <w:rFonts w:hint="eastAsia"/>
          <w:sz w:val="28"/>
        </w:rPr>
        <w:t>多年来被评为河北省“百强企业”、“中国民营企业500强”、“中国企业500强”，业绩逐年攀升。</w:t>
      </w:r>
      <w:r>
        <w:rPr>
          <w:rFonts w:hint="eastAsia" w:ascii="宋体" w:hAnsi="宋体" w:cs="宋体"/>
          <w:sz w:val="28"/>
          <w:szCs w:val="28"/>
        </w:rPr>
        <w:t>公司下设钢铁、资源、金融、国际贸易、循环经济、旅游、环保科技、铁路物流八大板块。</w:t>
      </w:r>
    </w:p>
    <w:p>
      <w:pPr>
        <w:ind w:firstLine="565" w:firstLineChars="202"/>
        <w:rPr>
          <w:rFonts w:hint="eastAsia"/>
          <w:sz w:val="28"/>
        </w:rPr>
      </w:pPr>
      <w:r>
        <w:rPr>
          <w:rFonts w:hint="eastAsia"/>
          <w:sz w:val="28"/>
        </w:rPr>
        <w:t>一、钢铁板块：裕华是武安市青龙山工业园区的龙头企业，产能约600万吨，近年来，实施“做精、做专、做强”发展战略，大力推进技术创新，产品结构、工艺技术结构全面优化，实现了从普钢到精品钢的战略转移。作为高端轧材专业化生产企业，裕华在长材生产中第一家使用LF精炼炉和开坯轧机技术，现拥有1条采用国际尖端技术的精品轧板和4条精品线材生产线，实现了板、线材生产的专业化。是河北省环保厅第一批“环保规范管理备案”认定企业；当前，正在打造花园式工厂，实现着工业园区和美丽乡村建设有机统一。</w:t>
      </w:r>
    </w:p>
    <w:p>
      <w:pPr>
        <w:ind w:firstLine="565" w:firstLineChars="202"/>
        <w:rPr>
          <w:rFonts w:hint="eastAsia"/>
          <w:sz w:val="28"/>
        </w:rPr>
      </w:pPr>
      <w:r>
        <w:rPr>
          <w:rFonts w:hint="eastAsia"/>
          <w:sz w:val="28"/>
        </w:rPr>
        <w:t>二、资源板块：公司在山西、内蒙等地区有7个矿业公司，铁素资源总储量为5亿吨，煤碳资源储量6亿吨，年产铁矿石2000万吨，属于露天开采，每吨矿成本24元左右；精粉产能为400万吨，到每吨铁精粉66品味酸性粉全成本不超过每吨280元，鄂尔多斯丰胜奎煤矿洗选一条龙，已形成年产200万吨动力煤规模。产品销售分布山西、内蒙、河北等省市的市场，矿业板块市场化动作。</w:t>
      </w:r>
    </w:p>
    <w:p>
      <w:pPr>
        <w:ind w:firstLine="565" w:firstLineChars="202"/>
        <w:rPr>
          <w:rFonts w:hint="eastAsia"/>
          <w:sz w:val="28"/>
        </w:rPr>
      </w:pPr>
      <w:r>
        <w:rPr>
          <w:rFonts w:hint="eastAsia"/>
          <w:sz w:val="28"/>
        </w:rPr>
        <w:t>三、金融投资板块：</w:t>
      </w:r>
    </w:p>
    <w:p>
      <w:pPr>
        <w:ind w:firstLine="565" w:firstLineChars="202"/>
        <w:rPr>
          <w:rFonts w:hint="eastAsia"/>
          <w:sz w:val="28"/>
        </w:rPr>
      </w:pPr>
      <w:r>
        <w:rPr>
          <w:rFonts w:hint="eastAsia"/>
          <w:sz w:val="28"/>
        </w:rPr>
        <w:t>1、裕华钢铁投资10亿元入股中国民生投资股份有限公司（简称“中民投”）。中民投是由全国工商联牵头组建，李克强总理签字批准成立的第一家国家头民营公司，注册资本500亿元，随着中民投的跨越式发展，其股权市值已上翻多倍，发展势头良好。</w:t>
      </w:r>
    </w:p>
    <w:p>
      <w:pPr>
        <w:ind w:firstLine="565" w:firstLineChars="202"/>
        <w:rPr>
          <w:rFonts w:hint="eastAsia"/>
          <w:sz w:val="28"/>
        </w:rPr>
      </w:pPr>
      <w:r>
        <w:rPr>
          <w:rFonts w:hint="eastAsia"/>
          <w:sz w:val="28"/>
        </w:rPr>
        <w:t>2、裕华钢铁投资1亿美元成立国际融资租赁公司，现已经和三家银行总行，达成资金通道业务，资金规模在30亿元。在风险可控的情况下开展直租业务。下一步将帮助企业盘活存量固定资产，优化资源配置，既支付企业兼并重组，淘汰落后产能，又积极为过剩产能提供出路，促进过剩产能逐步转移。</w:t>
      </w:r>
    </w:p>
    <w:p>
      <w:pPr>
        <w:ind w:firstLine="565" w:firstLineChars="202"/>
        <w:rPr>
          <w:rFonts w:hint="eastAsia"/>
          <w:sz w:val="28"/>
        </w:rPr>
      </w:pPr>
      <w:r>
        <w:rPr>
          <w:rFonts w:hint="eastAsia"/>
          <w:sz w:val="28"/>
        </w:rPr>
        <w:t>四、国际贸易板块：裕华钢铁先后在北京、天津、日照、青岛、宁波、香港、新加坡等地成立国际贸易公司，争取打造“业务专业化、商品多元化、内外贸易一体化，基于矿石、煤炭等全球资源配置能力的商贸流通板块”，2016年度国际贸易进口量达到1000万吨，成立集团公司实施产融互动，协同发展战略的关键载体和业务支撑。</w:t>
      </w:r>
    </w:p>
    <w:p>
      <w:pPr>
        <w:ind w:firstLine="565" w:firstLineChars="202"/>
        <w:rPr>
          <w:rFonts w:hint="eastAsia"/>
          <w:sz w:val="28"/>
        </w:rPr>
      </w:pPr>
      <w:r>
        <w:rPr>
          <w:rFonts w:hint="eastAsia"/>
          <w:sz w:val="28"/>
        </w:rPr>
        <w:t>五、循环经济板块：目前，我公司已形成余热、余压、煤气综合利用发电系统，自发电率为70%；系统固废不渣、钢渣全部回收至矿渣微粉项目深加工；系统废水全部回收利用达到“零排放”；综合循环经济价值凸显，给公司良性发展提供有力的保障，加快了科学发展示范企业建设步伐。</w:t>
      </w:r>
    </w:p>
    <w:p>
      <w:pPr>
        <w:ind w:firstLine="565" w:firstLineChars="202"/>
        <w:rPr>
          <w:rFonts w:hint="eastAsia"/>
          <w:sz w:val="28"/>
        </w:rPr>
      </w:pPr>
      <w:r>
        <w:rPr>
          <w:rFonts w:hint="eastAsia"/>
          <w:sz w:val="28"/>
        </w:rPr>
        <w:t>六、旅游板块。裕华钢铁契合邯郸市、武安市市委政府经济转型理念，实地考察了天津市蓟县郭家沟“美丽乡村”建设经验，并对长寿村是周边旅游整体开发扩大投资前期调研、规划，于2015年投资收购了武华山生态旅游项目，谋划发展、做大、做强旅游板块，在重力推进武华山生态旅游项目工作同时，积极商谈其他2个旅游区合并重组，并且结合美丽乡村连片开发建设“长寿川”项目。</w:t>
      </w:r>
    </w:p>
    <w:p>
      <w:pPr>
        <w:ind w:firstLine="565" w:firstLineChars="202"/>
        <w:rPr>
          <w:rFonts w:hint="eastAsia"/>
          <w:sz w:val="28"/>
        </w:rPr>
      </w:pPr>
      <w:r>
        <w:rPr>
          <w:rFonts w:hint="eastAsia"/>
          <w:sz w:val="28"/>
        </w:rPr>
        <w:t>七、环保科技板块。我公司积极对接资本市场和成熟的建龙经验谋求资本市场的对接发展，建龙旗下的环保科技板块成熟经验的子公司运转模式已经在创业版上市；近期，公司已经与第三方环保节能科技公司共同研发环保治理技术，开发重点环保项目，专业化打造环保科技板块。</w:t>
      </w:r>
    </w:p>
    <w:p>
      <w:pPr>
        <w:ind w:firstLine="565" w:firstLineChars="202"/>
        <w:rPr>
          <w:rFonts w:hint="eastAsia"/>
          <w:sz w:val="28"/>
        </w:rPr>
      </w:pPr>
      <w:r>
        <w:rPr>
          <w:rFonts w:hint="eastAsia"/>
          <w:sz w:val="28"/>
        </w:rPr>
        <w:t>    裕华坚持走资源节约型、环境友好型发展之路，先后建立了比较完善的质量、环境、职业健康安全、能源、计量测量等管理体系，产品在广大用户中赢得了良好口碑，凭借优异的产品质量和良好的服务信誉，“裕冠”牌系列产品被评为“河北省名牌产品”和“同行业最具影响力品牌”。</w:t>
      </w:r>
    </w:p>
    <w:p>
      <w:pPr>
        <w:ind w:firstLine="565" w:firstLineChars="202"/>
        <w:rPr>
          <w:rFonts w:hint="eastAsia"/>
          <w:sz w:val="28"/>
        </w:rPr>
      </w:pPr>
      <w:r>
        <w:rPr>
          <w:rFonts w:hint="eastAsia"/>
          <w:sz w:val="28"/>
        </w:rPr>
        <w:t>秉承“兴华夏民族工业、创裕华精优品牌”的宗旨，谨守“尊重资源，精炼价值”的企业使命，</w:t>
      </w:r>
      <w:r>
        <w:rPr>
          <w:rFonts w:hint="eastAsia"/>
          <w:sz w:val="28"/>
          <w:lang w:eastAsia="zh-CN"/>
        </w:rPr>
        <w:t>裕华钢铁</w:t>
      </w:r>
      <w:r>
        <w:rPr>
          <w:rFonts w:hint="eastAsia"/>
          <w:sz w:val="28"/>
        </w:rPr>
        <w:t>诚信经营、图强进取，实业报国。先后被省、市各级政府职能部门授予“重合同守信用单位”、“诚信经营单位”、“节能减排先进单位”、“河北省最具社会责任品牌单位”；相继评为“优秀民营科技企业”、</w:t>
      </w:r>
      <w:bookmarkStart w:id="0" w:name="_GoBack"/>
      <w:bookmarkEnd w:id="0"/>
      <w:r>
        <w:rPr>
          <w:rFonts w:hint="eastAsia"/>
          <w:sz w:val="28"/>
        </w:rPr>
        <w:t>河北省节能协会副会长单位、中国钢铁工业协会会员单位、中国环报社理事单位、中国设备管理优秀单位。</w:t>
      </w:r>
    </w:p>
    <w:p>
      <w:pPr>
        <w:spacing w:line="360" w:lineRule="auto"/>
        <w:ind w:firstLine="560" w:firstLineChars="200"/>
        <w:rPr>
          <w:rFonts w:ascii="宋体" w:hAnsi="宋体" w:cs="宋体"/>
          <w:sz w:val="28"/>
          <w:szCs w:val="28"/>
        </w:rPr>
      </w:pPr>
      <w:r>
        <w:rPr>
          <w:rFonts w:hint="eastAsia" w:ascii="宋体" w:hAnsi="宋体" w:cs="宋体"/>
          <w:sz w:val="28"/>
          <w:szCs w:val="28"/>
        </w:rPr>
        <w:t>裕华钢铁深度聚焦行业，依据自身的能力基础，不断拓展业务边界，在产品方面走精品之路，实施“做精、做专、做强”的发展战略；在管理上强化产业链建设，走出了裕华特色发展路径</w:t>
      </w:r>
      <w:r>
        <w:rPr>
          <w:rFonts w:hint="eastAsia" w:ascii="宋体" w:hAnsi="宋体" w:cs="宋体"/>
          <w:color w:val="000000" w:themeColor="text1"/>
          <w:sz w:val="28"/>
          <w:szCs w:val="28"/>
        </w:rPr>
        <w:t>。特别是在近两年</w:t>
      </w:r>
      <w:r>
        <w:rPr>
          <w:rFonts w:hint="eastAsia" w:ascii="宋体" w:hAnsi="宋体" w:cs="宋体"/>
          <w:sz w:val="28"/>
          <w:szCs w:val="28"/>
        </w:rPr>
        <w:t>中国钢铁行业淘汰落后产能，深化转型升级的进程中，裕华钢铁抢先布局，大刀阔斧地推进深层次创新，在绿色发展、循环发展、高质量发展方面持续发力，</w:t>
      </w:r>
      <w:r>
        <w:rPr>
          <w:rFonts w:hint="eastAsia" w:ascii="宋体" w:hAnsi="宋体" w:cs="宋体"/>
          <w:color w:val="000000" w:themeColor="text1"/>
          <w:sz w:val="28"/>
          <w:szCs w:val="28"/>
        </w:rPr>
        <w:t>成为</w:t>
      </w:r>
      <w:r>
        <w:rPr>
          <w:rFonts w:hint="eastAsia" w:ascii="宋体" w:hAnsi="宋体" w:cs="宋体"/>
          <w:sz w:val="28"/>
          <w:szCs w:val="28"/>
        </w:rPr>
        <w:t>河北省钢铁行业助推供给侧结构改革的中坚力量。</w:t>
      </w:r>
    </w:p>
    <w:p>
      <w:pPr>
        <w:ind w:firstLine="565" w:firstLineChars="202"/>
        <w:rPr>
          <w:rFonts w:hint="eastAsia"/>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78C1"/>
    <w:rsid w:val="00062D1F"/>
    <w:rsid w:val="001B019E"/>
    <w:rsid w:val="002D556E"/>
    <w:rsid w:val="003C78C1"/>
    <w:rsid w:val="0093715F"/>
    <w:rsid w:val="00CD6951"/>
    <w:rsid w:val="5A28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259</Words>
  <Characters>1477</Characters>
  <Lines>12</Lines>
  <Paragraphs>3</Paragraphs>
  <TotalTime>1</TotalTime>
  <ScaleCrop>false</ScaleCrop>
  <LinksUpToDate>false</LinksUpToDate>
  <CharactersWithSpaces>1733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2018-04-25T05:53:00Z</dcterms:created>
  <dc:creator>user</dc:creator>
  <cp:lastModifiedBy>Administrator</cp:lastModifiedBy>
  <dcterms:modified xsi:type="dcterms:W3CDTF">2018-08-08T10:48:59Z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