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仿宋_GB2312" w:hAnsi="Courier New" w:eastAsia="仿宋_GB2312" w:cs="Courier New"/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Courier New"/>
          <w:b/>
          <w:sz w:val="32"/>
          <w:szCs w:val="32"/>
        </w:rPr>
        <w:t>吉林电力股份有限公司公开招聘岗位一览表</w:t>
      </w:r>
    </w:p>
    <w:bookmarkEnd w:id="0"/>
    <w:p>
      <w:pPr>
        <w:widowControl/>
        <w:snapToGrid w:val="0"/>
        <w:spacing w:line="560" w:lineRule="exact"/>
        <w:rPr>
          <w:rFonts w:hint="eastAsia" w:ascii="仿宋_GB2312" w:hAnsi="Courier New" w:eastAsia="仿宋_GB2312" w:cs="Courier New"/>
          <w:sz w:val="32"/>
          <w:szCs w:val="32"/>
        </w:rPr>
      </w:pPr>
    </w:p>
    <w:tbl>
      <w:tblPr>
        <w:tblStyle w:val="3"/>
        <w:tblW w:w="1460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0"/>
        <w:gridCol w:w="946"/>
        <w:gridCol w:w="698"/>
        <w:gridCol w:w="911"/>
        <w:gridCol w:w="849"/>
        <w:gridCol w:w="1134"/>
        <w:gridCol w:w="1419"/>
        <w:gridCol w:w="2693"/>
        <w:gridCol w:w="3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岗级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任职资格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任职条件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职称/职业资格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39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证券部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资本运作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40周岁及以下，特别优秀的可放宽至45岁。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本科及以上学历（财务或审计类专业）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具有中国注册会计师执业资格。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具备会计师事务所工作经历；具有资本运作、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证券、基金、保险等方面从业经验者优先。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1.谙熟会计准则以及相关的财务、税务、审计法规、政策；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2.从事过兼并、重组、上市等相关项目的具体实施，具备创新意识、创新思维；                                               3.坚持原则，严格执行财经纪律，为人正直，善于沟通，具有良好的团队合作精神；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4.踏实肯干，具有良好的工作作风和敬业精神。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1.负责公司资本运作工作，包括资本市场融资、资产重组、并购、股权置换及处置等工作。</w:t>
            </w:r>
          </w:p>
          <w:p>
            <w:pPr>
              <w:widowControl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2.编制公司资本市场融资方案，包括定向增发、配股、可转债等。组织公司有关部门，协调相关中介机构，制定实施计划，并组织实施。</w:t>
            </w:r>
          </w:p>
          <w:p>
            <w:pPr>
              <w:widowControl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3.负责编制公司并购规划及年度并购投资计划，并制定实施方案。组织编制并购投资业务尽职调查报告。组织商务谈判，编制并购协议，并组织签订。并购投资业务的实施和后评价等工作。</w:t>
            </w:r>
          </w:p>
          <w:p>
            <w:pPr>
              <w:widowControl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4.负责公司债权、股权等短期投资方案的制定和实施工作。</w:t>
            </w:r>
          </w:p>
          <w:p>
            <w:pPr>
              <w:widowControl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5.完成部门交办的临时性工作任务。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C41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2017-11-15T02:05:08Z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