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006" w:tblpY="1925"/>
        <w:tblW w:w="152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146"/>
        <w:gridCol w:w="729"/>
        <w:gridCol w:w="2145"/>
        <w:gridCol w:w="4365"/>
        <w:gridCol w:w="4110"/>
        <w:gridCol w:w="15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编制</w:t>
            </w:r>
          </w:p>
        </w:tc>
        <w:tc>
          <w:tcPr>
            <w:tcW w:w="128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任职条件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通用条件</w:t>
            </w:r>
          </w:p>
        </w:tc>
        <w:tc>
          <w:tcPr>
            <w:tcW w:w="4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主要条件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岗位职责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到岗时间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工程师</w:t>
            </w:r>
          </w:p>
        </w:tc>
        <w:tc>
          <w:tcPr>
            <w:tcW w:w="114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劳动合同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21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年龄35周岁以下；工作严谨、细致，有高度的工作责任心、上进心和敬业精神；具备核安全文化素养。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良好的团队协作能力。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身体健康，无传染病史，符合核电站工作人员健康要求。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本地户籍或常驻本地人员优先。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大学本科及以上学历。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核工程与核技术、热能与动力工程、化学工程、化工机械、电气、自动化、仪控等理工专业。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工作经验满足以下之一：</w:t>
            </w:r>
          </w:p>
          <w:p>
            <w:pPr>
              <w:pStyle w:val="12"/>
              <w:widowControl w:val="0"/>
              <w:adjustRightInd/>
              <w:snapToGrid/>
              <w:spacing w:after="0" w:line="360" w:lineRule="auto"/>
              <w:ind w:left="420" w:firstLine="0" w:firstLineChars="0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  <w:t xml:space="preserve"> 5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年以上工作经验，</w:t>
            </w:r>
            <w:r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年及以上核设施或电力行业相关工作经验。</w:t>
            </w:r>
          </w:p>
          <w:p>
            <w:pPr>
              <w:pStyle w:val="12"/>
              <w:widowControl w:val="0"/>
              <w:adjustRightInd/>
              <w:snapToGrid/>
              <w:spacing w:after="0" w:line="360" w:lineRule="auto"/>
              <w:ind w:left="420" w:firstLine="0" w:firstLineChars="0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2.具有工程师证。</w:t>
            </w:r>
          </w:p>
          <w:p>
            <w:pPr>
              <w:pStyle w:val="12"/>
              <w:widowControl w:val="0"/>
              <w:adjustRightInd/>
              <w:snapToGrid/>
              <w:spacing w:after="0" w:line="360" w:lineRule="auto"/>
              <w:ind w:left="420" w:firstLine="0" w:firstLineChars="0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3.具有注册核安全工程师执业资格；</w:t>
            </w:r>
          </w:p>
          <w:p>
            <w:pPr>
              <w:pStyle w:val="12"/>
              <w:widowControl w:val="0"/>
              <w:adjustRightInd/>
              <w:snapToGrid/>
              <w:spacing w:after="0" w:line="360" w:lineRule="auto"/>
              <w:ind w:left="420" w:firstLine="0" w:firstLineChars="0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4.具有5年及以上核设施、三废系统相关工作经验者，年龄可适当放宽。</w:t>
            </w:r>
          </w:p>
          <w:p>
            <w:pPr>
              <w:pStyle w:val="12"/>
              <w:widowControl w:val="0"/>
              <w:adjustRightInd/>
              <w:snapToGrid/>
              <w:spacing w:after="0" w:line="360" w:lineRule="auto"/>
              <w:ind w:left="420" w:firstLine="0" w:firstLineChars="0"/>
              <w:jc w:val="both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</w:p>
          <w:p>
            <w:pPr>
              <w:pStyle w:val="12"/>
              <w:ind w:left="420" w:firstLine="0" w:firstLineChars="0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承担放射性废物处理专项工作的准备与实施。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建立和完善有效的SRTF、去污和热检修车间运行文件管理和分发体系。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负责SRTF、去污和热检修车间工艺操作任务的QC管理及现场见证。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负责SRTF、去污和热检修车间系统设备管理相关工作。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负责全厂放射性废物管理系统有关信息录入及日常维护管理。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负责SRTF、去污和热检修车间设施主、辅工艺系统（洗衣系统除外）的正常运行、维护及相关技术管理，担任相关系统的系统工程师。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负责SRTF隔离办的运行管理，包括工作许可、隔离实施等工作；负责SRTF、去污和热检修车间系统与设备的运行隔离工作。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管理程序、运行规程、运行流程图、培训教材等编写、翻译或审查工作。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2017年7月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cs="宋体"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1"/>
                <w:szCs w:val="21"/>
              </w:rPr>
              <w:t>操作员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1"/>
                <w:szCs w:val="21"/>
              </w:rPr>
              <w:t>劳务派遣（可择优转为劳动合同编制）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4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大专及以上学历.</w:t>
            </w:r>
          </w:p>
          <w:p>
            <w:pPr>
              <w:pStyle w:val="10"/>
              <w:numPr>
                <w:ilvl w:val="0"/>
                <w:numId w:val="4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1"/>
                <w:szCs w:val="21"/>
              </w:rPr>
              <w:t>★核工程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1"/>
                <w:szCs w:val="21"/>
              </w:rPr>
              <w:t>★核技术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、电气、仪控、暖通、化工工艺、机械或近机械类（化工机械）等理工专业。</w:t>
            </w:r>
          </w:p>
          <w:p>
            <w:pPr>
              <w:pStyle w:val="12"/>
              <w:numPr>
                <w:ilvl w:val="0"/>
                <w:numId w:val="2"/>
              </w:numPr>
              <w:ind w:firstLineChars="0"/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工作经验满足以下之一：</w:t>
            </w:r>
          </w:p>
          <w:p>
            <w:pPr>
              <w:pStyle w:val="10"/>
              <w:ind w:left="420" w:firstLine="0"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1.3年以上工作经验，1年及以上核设施或电力行业相关工作经验。</w:t>
            </w:r>
          </w:p>
          <w:p>
            <w:pPr>
              <w:pStyle w:val="10"/>
              <w:ind w:left="420" w:firstLine="0"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2.具有注册核安全工程师执业资格人员。</w:t>
            </w:r>
          </w:p>
          <w:p>
            <w:pPr>
              <w:pStyle w:val="10"/>
              <w:ind w:left="420" w:firstLine="0"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3.具有5年及以上核设施、三废系统相关工作经验者，年龄可适当放宽。</w:t>
            </w:r>
          </w:p>
          <w:p>
            <w:pPr>
              <w:pStyle w:val="10"/>
              <w:ind w:left="420" w:firstLine="0"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4.优秀的工科类大学本科应届毕业生。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持有低压电工证、高压电工证、辐射防护中级证者优选。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条件优秀者，年龄可适当放宽。</w:t>
            </w:r>
          </w:p>
        </w:tc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现场巡检（系统、设备、厂房）、现场隔离实施、系统和设备现场操作。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技术废物分拣和压缩处理、工艺废物处理、废液处理等专项工作的工艺操作（包括去污和热检修车间和核岛侧操作）。</w:t>
            </w:r>
          </w:p>
          <w:p>
            <w:pPr>
              <w:pStyle w:val="10"/>
              <w:numPr>
                <w:ilvl w:val="0"/>
                <w:numId w:val="4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其他运行值班相关工作（包括：现场倒班等）及公司安排的其他工作任务。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="0"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2017年4月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cs="宋体"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1"/>
                <w:szCs w:val="21"/>
              </w:rPr>
              <w:t>洗衣工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1"/>
                <w:szCs w:val="21"/>
              </w:rPr>
              <w:t>劳务派遣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="210" w:firstLineChars="10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widowControl w:val="0"/>
              <w:numPr>
                <w:ilvl w:val="0"/>
                <w:numId w:val="5"/>
              </w:numPr>
              <w:adjustRightInd/>
              <w:snapToGrid/>
              <w:spacing w:after="0" w:line="276" w:lineRule="auto"/>
              <w:ind w:firstLineChars="0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高中及以上学历；具有一定的普通话表达能力（尽量到达标准化）。</w:t>
            </w:r>
          </w:p>
          <w:p>
            <w:pPr>
              <w:pStyle w:val="10"/>
              <w:numPr>
                <w:ilvl w:val="0"/>
                <w:numId w:val="4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具有机器设备操作经历者优先。</w:t>
            </w:r>
          </w:p>
          <w:p>
            <w:pPr>
              <w:pStyle w:val="10"/>
              <w:numPr>
                <w:ilvl w:val="0"/>
                <w:numId w:val="4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具有2年及以上核电或设施相关工作经验者，年龄可适当放宽。</w:t>
            </w:r>
          </w:p>
        </w:tc>
        <w:tc>
          <w:tcPr>
            <w:tcW w:w="4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防护用品的运输、洗涤、烘干、脏/干净衣服分拣：衣物整理、修补及上架等，衣物运输车的保养和维护管理；</w:t>
            </w:r>
          </w:p>
          <w:p>
            <w:pPr>
              <w:pStyle w:val="10"/>
              <w:numPr>
                <w:ilvl w:val="0"/>
                <w:numId w:val="4"/>
              </w:numPr>
              <w:ind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其他运行值班相关工作及领导安排的其他工作任务。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ind w:firstLine="0" w:firstLineChars="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2017年7月</w:t>
            </w:r>
          </w:p>
        </w:tc>
      </w:tr>
    </w:tbl>
    <w:p>
      <w:pPr>
        <w:adjustRightInd/>
        <w:snapToGrid/>
        <w:spacing w:after="0" w:line="360" w:lineRule="auto"/>
        <w:rPr>
          <w:rFonts w:ascii="仿宋_GB2312" w:hAnsi="宋体" w:eastAsia="仿宋_GB2312" w:cs="宋体"/>
          <w:color w:val="151515"/>
          <w:sz w:val="28"/>
          <w:szCs w:val="28"/>
        </w:rPr>
      </w:pPr>
      <w:r>
        <w:rPr>
          <w:sz w:val="21"/>
        </w:rPr>
        <w:pict>
          <v:shape id="_x0000_s1026" o:spid="_x0000_s1026" o:spt="202" type="#_x0000_t202" style="position:absolute;left:0pt;margin-left:-60.75pt;margin-top:-23.25pt;height:144pt;width:406.95pt;mso-wrap-distance-bottom:0pt;mso-wrap-distance-left:9pt;mso-wrap-distance-right:9pt;mso-wrap-distance-top:0pt;z-index:251658240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 style="mso-fit-shape-to-text:t;">
              <w:txbxContent>
                <w:p>
                  <w:pPr>
                    <w:pStyle w:val="11"/>
                    <w:spacing w:line="360" w:lineRule="auto"/>
                    <w:ind w:firstLine="480" w:firstLineChars="200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附件1. 2017年社会招聘信息</w:t>
                  </w:r>
                </w:p>
              </w:txbxContent>
            </v:textbox>
            <w10:wrap type="square"/>
          </v:shape>
        </w:pict>
      </w:r>
    </w:p>
    <w:sectPr>
      <w:pgSz w:w="16839" w:h="23814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129B"/>
    <w:multiLevelType w:val="multilevel"/>
    <w:tmpl w:val="0875129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32E7F82"/>
    <w:multiLevelType w:val="multilevel"/>
    <w:tmpl w:val="432E7F8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3E119F8"/>
    <w:multiLevelType w:val="multilevel"/>
    <w:tmpl w:val="53E119F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64974A12"/>
    <w:multiLevelType w:val="multilevel"/>
    <w:tmpl w:val="64974A1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697866A6"/>
    <w:multiLevelType w:val="multilevel"/>
    <w:tmpl w:val="697866A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730D19B4"/>
    <w:multiLevelType w:val="multilevel"/>
    <w:tmpl w:val="730D19B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C38C4"/>
    <w:rsid w:val="00152195"/>
    <w:rsid w:val="001649BF"/>
    <w:rsid w:val="00212647"/>
    <w:rsid w:val="00323B43"/>
    <w:rsid w:val="00340C91"/>
    <w:rsid w:val="00366972"/>
    <w:rsid w:val="003B1E10"/>
    <w:rsid w:val="003D37D8"/>
    <w:rsid w:val="003E12A6"/>
    <w:rsid w:val="00426133"/>
    <w:rsid w:val="004358AB"/>
    <w:rsid w:val="00442FBD"/>
    <w:rsid w:val="00445C02"/>
    <w:rsid w:val="004A19B0"/>
    <w:rsid w:val="005232F7"/>
    <w:rsid w:val="00562EC5"/>
    <w:rsid w:val="005B2DBC"/>
    <w:rsid w:val="006304AB"/>
    <w:rsid w:val="00655867"/>
    <w:rsid w:val="006A49E6"/>
    <w:rsid w:val="006D7286"/>
    <w:rsid w:val="007816BC"/>
    <w:rsid w:val="007C0707"/>
    <w:rsid w:val="008B7726"/>
    <w:rsid w:val="00937F50"/>
    <w:rsid w:val="00981AA4"/>
    <w:rsid w:val="00AB7600"/>
    <w:rsid w:val="00AD0C6C"/>
    <w:rsid w:val="00B30A91"/>
    <w:rsid w:val="00B41964"/>
    <w:rsid w:val="00B44380"/>
    <w:rsid w:val="00BC4965"/>
    <w:rsid w:val="00BF0FC9"/>
    <w:rsid w:val="00BF52A3"/>
    <w:rsid w:val="00C9230C"/>
    <w:rsid w:val="00D04E59"/>
    <w:rsid w:val="00D31D50"/>
    <w:rsid w:val="00D6485E"/>
    <w:rsid w:val="00D71C0B"/>
    <w:rsid w:val="00D916FF"/>
    <w:rsid w:val="00EA73DE"/>
    <w:rsid w:val="00F20BEC"/>
    <w:rsid w:val="00F510A9"/>
    <w:rsid w:val="00F54F9E"/>
    <w:rsid w:val="0AF11B3E"/>
    <w:rsid w:val="167A4E00"/>
    <w:rsid w:val="16F8195A"/>
    <w:rsid w:val="1F882708"/>
    <w:rsid w:val="346E41BB"/>
    <w:rsid w:val="34E73FD9"/>
    <w:rsid w:val="3FD0317D"/>
    <w:rsid w:val="402069A6"/>
    <w:rsid w:val="44552587"/>
    <w:rsid w:val="4E2F21C1"/>
    <w:rsid w:val="51FA2948"/>
    <w:rsid w:val="53310447"/>
    <w:rsid w:val="53A1134F"/>
    <w:rsid w:val="563A352C"/>
    <w:rsid w:val="59C210E3"/>
    <w:rsid w:val="67564F9D"/>
    <w:rsid w:val="76787F98"/>
    <w:rsid w:val="79D076F4"/>
    <w:rsid w:val="7A3427C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151515"/>
      <w:u w:val="none"/>
    </w:rPr>
  </w:style>
  <w:style w:type="character" w:customStyle="1" w:styleId="8">
    <w:name w:val="页眉 Char"/>
    <w:basedOn w:val="5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Tahoma" w:hAnsi="Tahoma"/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cs="Times New Roman"/>
    </w:rPr>
  </w:style>
  <w:style w:type="paragraph" w:customStyle="1" w:styleId="11">
    <w:name w:val="无间隔1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12">
    <w:name w:val="列出段落2"/>
    <w:basedOn w:val="1"/>
    <w:unhideWhenUsed/>
    <w:qFormat/>
    <w:uiPriority w:val="34"/>
    <w:pPr>
      <w:ind w:firstLine="420" w:firstLineChars="200"/>
    </w:pPr>
  </w:style>
  <w:style w:type="character" w:customStyle="1" w:styleId="13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311</Words>
  <Characters>1773</Characters>
  <Lines>14</Lines>
  <Paragraphs>4</Paragraphs>
  <TotalTime>0</TotalTime>
  <ScaleCrop>false</ScaleCrop>
  <LinksUpToDate>false</LinksUpToDate>
  <CharactersWithSpaces>2080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2016-06-02T08:54:00Z</cp:lastPrinted>
  <dcterms:modified xsi:type="dcterms:W3CDTF">2017-03-09T08:52:48Z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