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AB9" w:rsidRDefault="003541C4">
      <w:pPr>
        <w:widowControl/>
        <w:spacing w:line="120" w:lineRule="auto"/>
        <w:jc w:val="center"/>
        <w:rPr>
          <w:rFonts w:ascii="Times New Roman" w:eastAsia="黑体" w:hAnsi="Times New Roman" w:cs="Times New Roman"/>
          <w:b/>
          <w:color w:val="FF0000"/>
          <w:sz w:val="52"/>
          <w:szCs w:val="26"/>
        </w:rPr>
      </w:pPr>
      <w:r>
        <w:rPr>
          <w:rFonts w:ascii="Times New Roman" w:eastAsia="黑体" w:hAnsi="Times New Roman" w:cs="Times New Roman"/>
          <w:b/>
          <w:noProof/>
          <w:color w:val="FF0000"/>
          <w:spacing w:val="51"/>
          <w:sz w:val="52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-8890</wp:posOffset>
                </wp:positionH>
                <wp:positionV relativeFrom="paragraph">
                  <wp:posOffset>561975</wp:posOffset>
                </wp:positionV>
                <wp:extent cx="5896610" cy="0"/>
                <wp:effectExtent l="0" t="9525" r="8890" b="9525"/>
                <wp:wrapNone/>
                <wp:docPr id="1" name="直接箭头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9661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32" type="#_x0000_t32" style="position:absolute;left:0pt;margin-left:-0.7pt;margin-top:44.25pt;height:0pt;width:464.3pt;z-index:251659264;mso-width-relative:page;mso-height-relative:page;" filled="f" stroked="t" coordsize="21600,21600" o:gfxdata="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Fua7adcAAAAIAQAADwAAAAAAAAABACAAAAAiAAAAZHJzL2Rvd25yZXYu&#10;eG1sUEsBAhQAFAAAAAgAh07iQPLUbDr8AQAAzQMAAA4AAAAAAAAAAQAgAAAAJgEAAGRycy9lMm9E&#10;b2MueG1sUEsFBgAAAAAGAAYAWQEAAJQFAAAAAA==&#10;">
                <v:fill on="f" focussize="0,0"/>
                <v:stroke weight="1.5pt" color="#FF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eastAsia="黑体" w:hAnsi="Times New Roman" w:cs="Times New Roman"/>
          <w:b/>
          <w:color w:val="FF0000"/>
          <w:spacing w:val="51"/>
          <w:sz w:val="52"/>
          <w:szCs w:val="26"/>
        </w:rPr>
        <w:t>石墨</w:t>
      </w:r>
      <w:proofErr w:type="gramStart"/>
      <w:r>
        <w:rPr>
          <w:rFonts w:ascii="Times New Roman" w:eastAsia="黑体" w:hAnsi="Times New Roman" w:cs="Times New Roman"/>
          <w:b/>
          <w:color w:val="FF0000"/>
          <w:spacing w:val="51"/>
          <w:sz w:val="52"/>
          <w:szCs w:val="26"/>
        </w:rPr>
        <w:t>烯</w:t>
      </w:r>
      <w:proofErr w:type="gramEnd"/>
      <w:r>
        <w:rPr>
          <w:rFonts w:ascii="Times New Roman" w:eastAsia="黑体" w:hAnsi="Times New Roman" w:cs="Times New Roman"/>
          <w:b/>
          <w:color w:val="FF0000"/>
          <w:spacing w:val="51"/>
          <w:sz w:val="52"/>
          <w:szCs w:val="26"/>
        </w:rPr>
        <w:t>产业技术创新战略联盟</w:t>
      </w:r>
    </w:p>
    <w:p w:rsidR="00702578" w:rsidRPr="00702578" w:rsidRDefault="00702578" w:rsidP="00702578">
      <w:pPr>
        <w:spacing w:beforeLines="50" w:before="156" w:afterLines="50" w:after="156" w:line="400" w:lineRule="exact"/>
        <w:jc w:val="center"/>
        <w:rPr>
          <w:rFonts w:ascii="宋体" w:eastAsia="宋体" w:hAnsi="宋体" w:cs="Times New Roman"/>
          <w:b/>
          <w:sz w:val="32"/>
          <w:szCs w:val="18"/>
        </w:rPr>
      </w:pPr>
      <w:r w:rsidRPr="00702578">
        <w:rPr>
          <w:rFonts w:ascii="宋体" w:eastAsia="宋体" w:hAnsi="宋体" w:cs="Times New Roman" w:hint="eastAsia"/>
          <w:b/>
          <w:sz w:val="32"/>
          <w:szCs w:val="18"/>
        </w:rPr>
        <w:t>关于召开</w:t>
      </w:r>
      <w:r w:rsidRPr="00702578">
        <w:rPr>
          <w:rFonts w:ascii="宋体" w:eastAsia="宋体" w:hAnsi="宋体" w:cs="Times New Roman"/>
          <w:b/>
          <w:sz w:val="32"/>
          <w:szCs w:val="18"/>
        </w:rPr>
        <w:t xml:space="preserve"> 2024（第十一届）中国国际石墨</w:t>
      </w:r>
      <w:proofErr w:type="gramStart"/>
      <w:r w:rsidRPr="00702578">
        <w:rPr>
          <w:rFonts w:ascii="宋体" w:eastAsia="宋体" w:hAnsi="宋体" w:cs="Times New Roman"/>
          <w:b/>
          <w:sz w:val="32"/>
          <w:szCs w:val="18"/>
        </w:rPr>
        <w:t>烯</w:t>
      </w:r>
      <w:proofErr w:type="gramEnd"/>
      <w:r w:rsidRPr="00702578">
        <w:rPr>
          <w:rFonts w:ascii="宋体" w:eastAsia="宋体" w:hAnsi="宋体" w:cs="Times New Roman"/>
          <w:b/>
          <w:sz w:val="32"/>
          <w:szCs w:val="18"/>
        </w:rPr>
        <w:t>创新大会的通知</w:t>
      </w:r>
    </w:p>
    <w:p w:rsidR="00702578" w:rsidRPr="00702578" w:rsidRDefault="00702578" w:rsidP="00702578">
      <w:pPr>
        <w:spacing w:beforeLines="50" w:before="156" w:afterLines="50" w:after="156" w:line="40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702578">
        <w:rPr>
          <w:rFonts w:ascii="Times New Roman" w:eastAsia="仿宋" w:hAnsi="Times New Roman" w:cs="Times New Roman" w:hint="eastAsia"/>
          <w:sz w:val="28"/>
          <w:szCs w:val="28"/>
        </w:rPr>
        <w:t>为面向国家重大需求，</w:t>
      </w:r>
      <w:proofErr w:type="gramStart"/>
      <w:r w:rsidRPr="00702578">
        <w:rPr>
          <w:rFonts w:ascii="Times New Roman" w:eastAsia="仿宋" w:hAnsi="Times New Roman" w:cs="Times New Roman" w:hint="eastAsia"/>
          <w:sz w:val="28"/>
          <w:szCs w:val="28"/>
        </w:rPr>
        <w:t>践行</w:t>
      </w:r>
      <w:proofErr w:type="gramEnd"/>
      <w:r w:rsidRPr="00702578">
        <w:rPr>
          <w:rFonts w:ascii="Times New Roman" w:eastAsia="仿宋" w:hAnsi="Times New Roman" w:cs="Times New Roman" w:hint="eastAsia"/>
          <w:sz w:val="28"/>
          <w:szCs w:val="28"/>
        </w:rPr>
        <w:t>国家新材料自立自强新战略，着力解决关键战略材料领域的“卡脖子”核心问题，以及新材料研发、应用、需求脱节的问题，进一步促进石墨</w:t>
      </w:r>
      <w:proofErr w:type="gramStart"/>
      <w:r w:rsidRPr="00702578">
        <w:rPr>
          <w:rFonts w:ascii="Times New Roman" w:eastAsia="仿宋" w:hAnsi="Times New Roman" w:cs="Times New Roman" w:hint="eastAsia"/>
          <w:sz w:val="28"/>
          <w:szCs w:val="28"/>
        </w:rPr>
        <w:t>烯</w:t>
      </w:r>
      <w:proofErr w:type="gramEnd"/>
      <w:r w:rsidRPr="00702578">
        <w:rPr>
          <w:rFonts w:ascii="Times New Roman" w:eastAsia="仿宋" w:hAnsi="Times New Roman" w:cs="Times New Roman" w:hint="eastAsia"/>
          <w:sz w:val="28"/>
          <w:szCs w:val="28"/>
        </w:rPr>
        <w:t>产业迈向高质量发展新阶段，</w:t>
      </w:r>
      <w:r w:rsidRPr="00702578">
        <w:rPr>
          <w:rFonts w:ascii="Times New Roman" w:eastAsia="仿宋" w:hAnsi="Times New Roman" w:cs="Times New Roman" w:hint="eastAsia"/>
          <w:b/>
          <w:sz w:val="28"/>
          <w:szCs w:val="28"/>
        </w:rPr>
        <w:t>由石墨</w:t>
      </w:r>
      <w:proofErr w:type="gramStart"/>
      <w:r w:rsidRPr="00702578">
        <w:rPr>
          <w:rFonts w:ascii="Times New Roman" w:eastAsia="仿宋" w:hAnsi="Times New Roman" w:cs="Times New Roman" w:hint="eastAsia"/>
          <w:b/>
          <w:sz w:val="28"/>
          <w:szCs w:val="28"/>
        </w:rPr>
        <w:t>烯</w:t>
      </w:r>
      <w:proofErr w:type="gramEnd"/>
      <w:r w:rsidRPr="00702578">
        <w:rPr>
          <w:rFonts w:ascii="Times New Roman" w:eastAsia="仿宋" w:hAnsi="Times New Roman" w:cs="Times New Roman" w:hint="eastAsia"/>
          <w:b/>
          <w:sz w:val="28"/>
          <w:szCs w:val="28"/>
        </w:rPr>
        <w:t>产业技术创新战略联盟（</w:t>
      </w:r>
      <w:r w:rsidRPr="00702578">
        <w:rPr>
          <w:rFonts w:ascii="Times New Roman" w:eastAsia="仿宋" w:hAnsi="Times New Roman" w:cs="Times New Roman"/>
          <w:b/>
          <w:sz w:val="28"/>
          <w:szCs w:val="28"/>
        </w:rPr>
        <w:t>CGIA</w:t>
      </w:r>
      <w:r w:rsidRPr="00702578">
        <w:rPr>
          <w:rFonts w:ascii="Times New Roman" w:eastAsia="仿宋" w:hAnsi="Times New Roman" w:cs="Times New Roman"/>
          <w:b/>
          <w:sz w:val="28"/>
          <w:szCs w:val="28"/>
        </w:rPr>
        <w:t>）和国家石墨</w:t>
      </w:r>
      <w:proofErr w:type="gramStart"/>
      <w:r w:rsidRPr="00702578">
        <w:rPr>
          <w:rFonts w:ascii="Times New Roman" w:eastAsia="仿宋" w:hAnsi="Times New Roman" w:cs="Times New Roman"/>
          <w:b/>
          <w:sz w:val="28"/>
          <w:szCs w:val="28"/>
        </w:rPr>
        <w:t>烯</w:t>
      </w:r>
      <w:proofErr w:type="gramEnd"/>
      <w:r w:rsidRPr="00702578">
        <w:rPr>
          <w:rFonts w:ascii="Times New Roman" w:eastAsia="仿宋" w:hAnsi="Times New Roman" w:cs="Times New Roman"/>
          <w:b/>
          <w:sz w:val="28"/>
          <w:szCs w:val="28"/>
        </w:rPr>
        <w:t>创新</w:t>
      </w:r>
      <w:r w:rsidRPr="00702578">
        <w:rPr>
          <w:rFonts w:ascii="Times New Roman" w:eastAsia="仿宋" w:hAnsi="Times New Roman" w:cs="Times New Roman" w:hint="eastAsia"/>
          <w:b/>
          <w:sz w:val="28"/>
          <w:szCs w:val="28"/>
        </w:rPr>
        <w:t>中心联合主办的“</w:t>
      </w:r>
      <w:r w:rsidRPr="00702578">
        <w:rPr>
          <w:rFonts w:ascii="Times New Roman" w:eastAsia="仿宋" w:hAnsi="Times New Roman" w:cs="Times New Roman"/>
          <w:b/>
          <w:sz w:val="28"/>
          <w:szCs w:val="28"/>
        </w:rPr>
        <w:t xml:space="preserve">2024 </w:t>
      </w:r>
      <w:r w:rsidRPr="00702578">
        <w:rPr>
          <w:rFonts w:ascii="Times New Roman" w:eastAsia="仿宋" w:hAnsi="Times New Roman" w:cs="Times New Roman"/>
          <w:b/>
          <w:sz w:val="28"/>
          <w:szCs w:val="28"/>
        </w:rPr>
        <w:t>年中国国际石墨</w:t>
      </w:r>
      <w:proofErr w:type="gramStart"/>
      <w:r w:rsidRPr="00702578">
        <w:rPr>
          <w:rFonts w:ascii="Times New Roman" w:eastAsia="仿宋" w:hAnsi="Times New Roman" w:cs="Times New Roman"/>
          <w:b/>
          <w:sz w:val="28"/>
          <w:szCs w:val="28"/>
        </w:rPr>
        <w:t>烯</w:t>
      </w:r>
      <w:proofErr w:type="gramEnd"/>
      <w:r w:rsidRPr="00702578">
        <w:rPr>
          <w:rFonts w:ascii="Times New Roman" w:eastAsia="仿宋" w:hAnsi="Times New Roman" w:cs="Times New Roman"/>
          <w:b/>
          <w:sz w:val="28"/>
          <w:szCs w:val="28"/>
        </w:rPr>
        <w:t>创新大会</w:t>
      </w:r>
      <w:r w:rsidRPr="00702578">
        <w:rPr>
          <w:rFonts w:ascii="Times New Roman" w:eastAsia="仿宋" w:hAnsi="Times New Roman" w:cs="Times New Roman"/>
          <w:b/>
          <w:sz w:val="28"/>
          <w:szCs w:val="28"/>
        </w:rPr>
        <w:t>”</w:t>
      </w:r>
      <w:r w:rsidRPr="00702578">
        <w:rPr>
          <w:rFonts w:ascii="Times New Roman" w:eastAsia="仿宋" w:hAnsi="Times New Roman" w:cs="Times New Roman"/>
          <w:b/>
          <w:sz w:val="28"/>
          <w:szCs w:val="28"/>
        </w:rPr>
        <w:t>将于</w:t>
      </w:r>
      <w:r w:rsidRPr="00702578">
        <w:rPr>
          <w:rFonts w:ascii="Times New Roman" w:eastAsia="仿宋" w:hAnsi="Times New Roman" w:cs="Times New Roman"/>
          <w:b/>
          <w:sz w:val="28"/>
          <w:szCs w:val="28"/>
        </w:rPr>
        <w:t xml:space="preserve"> 2024 </w:t>
      </w:r>
      <w:r w:rsidRPr="00702578">
        <w:rPr>
          <w:rFonts w:ascii="Times New Roman" w:eastAsia="仿宋" w:hAnsi="Times New Roman" w:cs="Times New Roman"/>
          <w:b/>
          <w:sz w:val="28"/>
          <w:szCs w:val="28"/>
        </w:rPr>
        <w:t>年</w:t>
      </w:r>
      <w:r w:rsidRPr="00702578">
        <w:rPr>
          <w:rFonts w:ascii="Times New Roman" w:eastAsia="仿宋" w:hAnsi="Times New Roman" w:cs="Times New Roman"/>
          <w:b/>
          <w:sz w:val="28"/>
          <w:szCs w:val="28"/>
        </w:rPr>
        <w:t xml:space="preserve"> 11 </w:t>
      </w:r>
      <w:r w:rsidRPr="00702578">
        <w:rPr>
          <w:rFonts w:ascii="Times New Roman" w:eastAsia="仿宋" w:hAnsi="Times New Roman" w:cs="Times New Roman"/>
          <w:b/>
          <w:sz w:val="28"/>
          <w:szCs w:val="28"/>
        </w:rPr>
        <w:t>月</w:t>
      </w:r>
      <w:r w:rsidRPr="00702578">
        <w:rPr>
          <w:rFonts w:ascii="Times New Roman" w:eastAsia="仿宋" w:hAnsi="Times New Roman" w:cs="Times New Roman"/>
          <w:b/>
          <w:sz w:val="28"/>
          <w:szCs w:val="28"/>
        </w:rPr>
        <w:t xml:space="preserve"> 1 </w:t>
      </w:r>
      <w:r w:rsidRPr="00702578">
        <w:rPr>
          <w:rFonts w:ascii="Times New Roman" w:eastAsia="仿宋" w:hAnsi="Times New Roman" w:cs="Times New Roman"/>
          <w:b/>
          <w:sz w:val="28"/>
          <w:szCs w:val="28"/>
        </w:rPr>
        <w:t>日至</w:t>
      </w:r>
      <w:r w:rsidRPr="00702578">
        <w:rPr>
          <w:rFonts w:ascii="Times New Roman" w:eastAsia="仿宋" w:hAnsi="Times New Roman" w:cs="Times New Roman"/>
          <w:b/>
          <w:sz w:val="28"/>
          <w:szCs w:val="28"/>
        </w:rPr>
        <w:t xml:space="preserve"> 3 </w:t>
      </w:r>
      <w:r w:rsidRPr="00702578">
        <w:rPr>
          <w:rFonts w:ascii="Times New Roman" w:eastAsia="仿宋" w:hAnsi="Times New Roman" w:cs="Times New Roman"/>
          <w:b/>
          <w:sz w:val="28"/>
          <w:szCs w:val="28"/>
        </w:rPr>
        <w:t>日在宁</w:t>
      </w:r>
      <w:r w:rsidRPr="00702578">
        <w:rPr>
          <w:rFonts w:ascii="Times New Roman" w:eastAsia="仿宋" w:hAnsi="Times New Roman" w:cs="Times New Roman" w:hint="eastAsia"/>
          <w:b/>
          <w:sz w:val="28"/>
          <w:szCs w:val="28"/>
        </w:rPr>
        <w:t>波举办。</w:t>
      </w:r>
    </w:p>
    <w:p w:rsidR="00702578" w:rsidRPr="00702578" w:rsidRDefault="00702578" w:rsidP="00702578">
      <w:pPr>
        <w:spacing w:beforeLines="50" w:before="156" w:afterLines="50" w:after="156" w:line="40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702578">
        <w:rPr>
          <w:rFonts w:ascii="Times New Roman" w:eastAsia="仿宋" w:hAnsi="Times New Roman" w:cs="Times New Roman" w:hint="eastAsia"/>
          <w:sz w:val="28"/>
          <w:szCs w:val="28"/>
        </w:rPr>
        <w:t>本届大会将以“让石墨</w:t>
      </w:r>
      <w:proofErr w:type="gramStart"/>
      <w:r w:rsidRPr="00702578">
        <w:rPr>
          <w:rFonts w:ascii="Times New Roman" w:eastAsia="仿宋" w:hAnsi="Times New Roman" w:cs="Times New Roman" w:hint="eastAsia"/>
          <w:sz w:val="28"/>
          <w:szCs w:val="28"/>
        </w:rPr>
        <w:t>烯</w:t>
      </w:r>
      <w:proofErr w:type="gramEnd"/>
      <w:r w:rsidRPr="00702578">
        <w:rPr>
          <w:rFonts w:ascii="Times New Roman" w:eastAsia="仿宋" w:hAnsi="Times New Roman" w:cs="Times New Roman" w:hint="eastAsia"/>
          <w:sz w:val="28"/>
          <w:szCs w:val="28"/>
        </w:rPr>
        <w:t>走进生活”为主题，旨在深入贯彻党的二十大精神，落实国家对石墨烯等前沿新材料产业发展的战略部署，以新质生产力推进新型工业化，拟邀请</w:t>
      </w:r>
      <w:r w:rsidRPr="00702578">
        <w:rPr>
          <w:rFonts w:ascii="Times New Roman" w:eastAsia="仿宋" w:hAnsi="Times New Roman" w:cs="Times New Roman"/>
          <w:sz w:val="28"/>
          <w:szCs w:val="28"/>
        </w:rPr>
        <w:t xml:space="preserve"> 200</w:t>
      </w:r>
      <w:r w:rsidRPr="00702578">
        <w:rPr>
          <w:rFonts w:ascii="Times New Roman" w:eastAsia="仿宋" w:hAnsi="Times New Roman" w:cs="Times New Roman" w:hint="eastAsia"/>
          <w:sz w:val="28"/>
          <w:szCs w:val="28"/>
        </w:rPr>
        <w:t>位来自全球</w:t>
      </w:r>
      <w:r w:rsidRPr="00702578">
        <w:rPr>
          <w:rFonts w:ascii="Times New Roman" w:eastAsia="仿宋" w:hAnsi="Times New Roman" w:cs="Times New Roman"/>
          <w:sz w:val="28"/>
          <w:szCs w:val="28"/>
        </w:rPr>
        <w:t xml:space="preserve"> 10 </w:t>
      </w:r>
      <w:r w:rsidRPr="00702578">
        <w:rPr>
          <w:rFonts w:ascii="Times New Roman" w:eastAsia="仿宋" w:hAnsi="Times New Roman" w:cs="Times New Roman"/>
          <w:sz w:val="28"/>
          <w:szCs w:val="28"/>
        </w:rPr>
        <w:t>多个国家和地区的石墨</w:t>
      </w:r>
      <w:proofErr w:type="gramStart"/>
      <w:r w:rsidRPr="00702578">
        <w:rPr>
          <w:rFonts w:ascii="Times New Roman" w:eastAsia="仿宋" w:hAnsi="Times New Roman" w:cs="Times New Roman"/>
          <w:sz w:val="28"/>
          <w:szCs w:val="28"/>
        </w:rPr>
        <w:t>烯</w:t>
      </w:r>
      <w:proofErr w:type="gramEnd"/>
      <w:r w:rsidRPr="00702578">
        <w:rPr>
          <w:rFonts w:ascii="Times New Roman" w:eastAsia="仿宋" w:hAnsi="Times New Roman" w:cs="Times New Roman"/>
          <w:sz w:val="28"/>
          <w:szCs w:val="28"/>
        </w:rPr>
        <w:t>权威机构负责人、院士专家、企业领袖，齐聚宁</w:t>
      </w:r>
      <w:r w:rsidRPr="00702578">
        <w:rPr>
          <w:rFonts w:ascii="Times New Roman" w:eastAsia="仿宋" w:hAnsi="Times New Roman" w:cs="Times New Roman" w:hint="eastAsia"/>
          <w:sz w:val="28"/>
          <w:szCs w:val="28"/>
        </w:rPr>
        <w:t>波，共“碳”产业未来。</w:t>
      </w:r>
    </w:p>
    <w:p w:rsidR="00702578" w:rsidRPr="00702578" w:rsidRDefault="00702578" w:rsidP="00702578">
      <w:pPr>
        <w:spacing w:beforeLines="50" w:before="156" w:afterLines="50" w:after="156" w:line="400" w:lineRule="exact"/>
        <w:ind w:firstLineChars="200" w:firstLine="560"/>
        <w:rPr>
          <w:rFonts w:ascii="Times New Roman" w:eastAsia="仿宋" w:hAnsi="Times New Roman" w:cs="Times New Roman" w:hint="eastAsia"/>
          <w:sz w:val="28"/>
          <w:szCs w:val="28"/>
        </w:rPr>
      </w:pPr>
      <w:r w:rsidRPr="00702578">
        <w:rPr>
          <w:rFonts w:ascii="Times New Roman" w:eastAsia="仿宋" w:hAnsi="Times New Roman" w:cs="Times New Roman" w:hint="eastAsia"/>
          <w:sz w:val="28"/>
          <w:szCs w:val="28"/>
        </w:rPr>
        <w:t>大会将采用“</w:t>
      </w:r>
      <w:r w:rsidRPr="00702578">
        <w:rPr>
          <w:rFonts w:ascii="Times New Roman" w:eastAsia="仿宋" w:hAnsi="Times New Roman" w:cs="Times New Roman"/>
          <w:sz w:val="28"/>
          <w:szCs w:val="28"/>
        </w:rPr>
        <w:t>1+1+N”</w:t>
      </w:r>
      <w:r w:rsidRPr="00702578">
        <w:rPr>
          <w:rFonts w:ascii="Times New Roman" w:eastAsia="仿宋" w:hAnsi="Times New Roman" w:cs="Times New Roman"/>
          <w:sz w:val="28"/>
          <w:szCs w:val="28"/>
        </w:rPr>
        <w:t>的举办模式，暨举办</w:t>
      </w:r>
      <w:r w:rsidRPr="00702578">
        <w:rPr>
          <w:rFonts w:ascii="Times New Roman" w:eastAsia="仿宋" w:hAnsi="Times New Roman" w:cs="Times New Roman"/>
          <w:sz w:val="28"/>
          <w:szCs w:val="28"/>
        </w:rPr>
        <w:t xml:space="preserve"> 1 </w:t>
      </w:r>
      <w:proofErr w:type="gramStart"/>
      <w:r w:rsidRPr="00702578">
        <w:rPr>
          <w:rFonts w:ascii="Times New Roman" w:eastAsia="仿宋" w:hAnsi="Times New Roman" w:cs="Times New Roman"/>
          <w:sz w:val="28"/>
          <w:szCs w:val="28"/>
        </w:rPr>
        <w:t>个</w:t>
      </w:r>
      <w:proofErr w:type="gramEnd"/>
      <w:r w:rsidRPr="00702578">
        <w:rPr>
          <w:rFonts w:ascii="Times New Roman" w:eastAsia="仿宋" w:hAnsi="Times New Roman" w:cs="Times New Roman"/>
          <w:sz w:val="28"/>
          <w:szCs w:val="28"/>
        </w:rPr>
        <w:t>主论坛，</w:t>
      </w:r>
      <w:r w:rsidRPr="00702578">
        <w:rPr>
          <w:rFonts w:ascii="Times New Roman" w:eastAsia="仿宋" w:hAnsi="Times New Roman" w:cs="Times New Roman"/>
          <w:sz w:val="28"/>
          <w:szCs w:val="28"/>
        </w:rPr>
        <w:t xml:space="preserve">1 </w:t>
      </w:r>
      <w:proofErr w:type="gramStart"/>
      <w:r w:rsidRPr="00702578">
        <w:rPr>
          <w:rFonts w:ascii="Times New Roman" w:eastAsia="仿宋" w:hAnsi="Times New Roman" w:cs="Times New Roman"/>
          <w:sz w:val="28"/>
          <w:szCs w:val="28"/>
        </w:rPr>
        <w:t>个</w:t>
      </w:r>
      <w:proofErr w:type="gramEnd"/>
      <w:r w:rsidRPr="00702578">
        <w:rPr>
          <w:rFonts w:ascii="Times New Roman" w:eastAsia="仿宋" w:hAnsi="Times New Roman" w:cs="Times New Roman"/>
          <w:sz w:val="28"/>
          <w:szCs w:val="28"/>
        </w:rPr>
        <w:t>石墨</w:t>
      </w:r>
      <w:proofErr w:type="gramStart"/>
      <w:r w:rsidRPr="00702578">
        <w:rPr>
          <w:rFonts w:ascii="Times New Roman" w:eastAsia="仿宋" w:hAnsi="Times New Roman" w:cs="Times New Roman"/>
          <w:sz w:val="28"/>
          <w:szCs w:val="28"/>
        </w:rPr>
        <w:t>烯</w:t>
      </w:r>
      <w:proofErr w:type="gramEnd"/>
      <w:r w:rsidRPr="00702578">
        <w:rPr>
          <w:rFonts w:ascii="Times New Roman" w:eastAsia="仿宋" w:hAnsi="Times New Roman" w:cs="Times New Roman"/>
          <w:sz w:val="28"/>
          <w:szCs w:val="28"/>
        </w:rPr>
        <w:t>材料博览会，</w:t>
      </w:r>
      <w:r w:rsidRPr="00702578">
        <w:rPr>
          <w:rFonts w:ascii="Times New Roman" w:eastAsia="仿宋" w:hAnsi="Times New Roman" w:cs="Times New Roman"/>
          <w:sz w:val="28"/>
          <w:szCs w:val="28"/>
        </w:rPr>
        <w:t xml:space="preserve">N </w:t>
      </w:r>
      <w:proofErr w:type="gramStart"/>
      <w:r w:rsidRPr="00702578">
        <w:rPr>
          <w:rFonts w:ascii="Times New Roman" w:eastAsia="仿宋" w:hAnsi="Times New Roman" w:cs="Times New Roman"/>
          <w:sz w:val="28"/>
          <w:szCs w:val="28"/>
        </w:rPr>
        <w:t>个</w:t>
      </w:r>
      <w:proofErr w:type="gramEnd"/>
      <w:r w:rsidRPr="00702578">
        <w:rPr>
          <w:rFonts w:ascii="Times New Roman" w:eastAsia="仿宋" w:hAnsi="Times New Roman" w:cs="Times New Roman" w:hint="eastAsia"/>
          <w:sz w:val="28"/>
          <w:szCs w:val="28"/>
        </w:rPr>
        <w:t>平行论坛和特色活动（中国石墨</w:t>
      </w:r>
      <w:proofErr w:type="gramStart"/>
      <w:r w:rsidRPr="00702578">
        <w:rPr>
          <w:rFonts w:ascii="Times New Roman" w:eastAsia="仿宋" w:hAnsi="Times New Roman" w:cs="Times New Roman" w:hint="eastAsia"/>
          <w:sz w:val="28"/>
          <w:szCs w:val="28"/>
        </w:rPr>
        <w:t>烯</w:t>
      </w:r>
      <w:proofErr w:type="gramEnd"/>
      <w:r w:rsidRPr="00702578">
        <w:rPr>
          <w:rFonts w:ascii="Times New Roman" w:eastAsia="仿宋" w:hAnsi="Times New Roman" w:cs="Times New Roman" w:hint="eastAsia"/>
          <w:sz w:val="28"/>
          <w:szCs w:val="28"/>
        </w:rPr>
        <w:t>产业发展座谈会（工信部），第五届国际石墨</w:t>
      </w:r>
      <w:proofErr w:type="gramStart"/>
      <w:r w:rsidRPr="00702578">
        <w:rPr>
          <w:rFonts w:ascii="Times New Roman" w:eastAsia="仿宋" w:hAnsi="Times New Roman" w:cs="Times New Roman" w:hint="eastAsia"/>
          <w:sz w:val="28"/>
          <w:szCs w:val="28"/>
        </w:rPr>
        <w:t>烯</w:t>
      </w:r>
      <w:proofErr w:type="gramEnd"/>
      <w:r w:rsidRPr="00702578">
        <w:rPr>
          <w:rFonts w:ascii="Times New Roman" w:eastAsia="仿宋" w:hAnsi="Times New Roman" w:cs="Times New Roman" w:hint="eastAsia"/>
          <w:sz w:val="28"/>
          <w:szCs w:val="28"/>
        </w:rPr>
        <w:t>颁奖典礼，国际合作圆桌会，“烯创未来”</w:t>
      </w:r>
      <w:r w:rsidRPr="00702578">
        <w:rPr>
          <w:rFonts w:ascii="Times New Roman" w:eastAsia="仿宋" w:hAnsi="Times New Roman" w:cs="Times New Roman"/>
          <w:sz w:val="28"/>
          <w:szCs w:val="28"/>
        </w:rPr>
        <w:t xml:space="preserve">2024 </w:t>
      </w:r>
      <w:r w:rsidRPr="00702578">
        <w:rPr>
          <w:rFonts w:ascii="Times New Roman" w:eastAsia="仿宋" w:hAnsi="Times New Roman" w:cs="Times New Roman"/>
          <w:sz w:val="28"/>
          <w:szCs w:val="28"/>
        </w:rPr>
        <w:t>中国（宁波）创业创新大赛，</w:t>
      </w:r>
      <w:r w:rsidRPr="00702578">
        <w:rPr>
          <w:rFonts w:ascii="Times New Roman" w:eastAsia="仿宋" w:hAnsi="Times New Roman" w:cs="Times New Roman"/>
          <w:sz w:val="28"/>
          <w:szCs w:val="28"/>
        </w:rPr>
        <w:t>“</w:t>
      </w:r>
      <w:r w:rsidRPr="00702578">
        <w:rPr>
          <w:rFonts w:ascii="Times New Roman" w:eastAsia="仿宋" w:hAnsi="Times New Roman" w:cs="Times New Roman"/>
          <w:sz w:val="28"/>
          <w:szCs w:val="28"/>
        </w:rPr>
        <w:t>科创中国</w:t>
      </w:r>
      <w:r w:rsidRPr="00702578">
        <w:rPr>
          <w:rFonts w:ascii="Times New Roman" w:eastAsia="仿宋" w:hAnsi="Times New Roman" w:cs="Times New Roman"/>
          <w:sz w:val="28"/>
          <w:szCs w:val="28"/>
        </w:rPr>
        <w:t>”</w:t>
      </w:r>
      <w:r w:rsidRPr="00702578">
        <w:rPr>
          <w:rFonts w:ascii="Times New Roman" w:eastAsia="仿宋" w:hAnsi="Times New Roman" w:cs="Times New Roman"/>
          <w:sz w:val="28"/>
          <w:szCs w:val="28"/>
        </w:rPr>
        <w:t>石墨</w:t>
      </w:r>
      <w:proofErr w:type="gramStart"/>
      <w:r w:rsidRPr="00702578">
        <w:rPr>
          <w:rFonts w:ascii="Times New Roman" w:eastAsia="仿宋" w:hAnsi="Times New Roman" w:cs="Times New Roman" w:hint="eastAsia"/>
          <w:sz w:val="28"/>
          <w:szCs w:val="28"/>
        </w:rPr>
        <w:t>烯</w:t>
      </w:r>
      <w:proofErr w:type="gramEnd"/>
      <w:r w:rsidRPr="00702578">
        <w:rPr>
          <w:rFonts w:ascii="Times New Roman" w:eastAsia="仿宋" w:hAnsi="Times New Roman" w:cs="Times New Roman" w:hint="eastAsia"/>
          <w:sz w:val="28"/>
          <w:szCs w:val="28"/>
        </w:rPr>
        <w:t>领域专家、成果、需求征集与推介等特色活动，并发布《中国石墨烯产业发展蓝皮书》《创业十年</w:t>
      </w:r>
      <w:r w:rsidRPr="00702578">
        <w:rPr>
          <w:rFonts w:ascii="Times New Roman" w:eastAsia="仿宋" w:hAnsi="Times New Roman" w:cs="Times New Roman"/>
          <w:sz w:val="28"/>
          <w:szCs w:val="28"/>
        </w:rPr>
        <w:t xml:space="preserve"> </w:t>
      </w:r>
      <w:r w:rsidRPr="00702578">
        <w:rPr>
          <w:rFonts w:ascii="Times New Roman" w:eastAsia="仿宋" w:hAnsi="Times New Roman" w:cs="Times New Roman"/>
          <w:sz w:val="28"/>
          <w:szCs w:val="28"/>
        </w:rPr>
        <w:t>石墨烯中国梦》</w:t>
      </w:r>
      <w:r w:rsidR="000243A1">
        <w:rPr>
          <w:rFonts w:ascii="Times New Roman" w:eastAsia="仿宋" w:hAnsi="Times New Roman" w:cs="Times New Roman" w:hint="eastAsia"/>
          <w:sz w:val="28"/>
          <w:szCs w:val="28"/>
        </w:rPr>
        <w:t>，及</w:t>
      </w:r>
      <w:r w:rsidRPr="00702578">
        <w:rPr>
          <w:rFonts w:ascii="Times New Roman" w:eastAsia="仿宋" w:hAnsi="Times New Roman" w:cs="Times New Roman"/>
          <w:sz w:val="28"/>
          <w:szCs w:val="28"/>
        </w:rPr>
        <w:t>《</w:t>
      </w:r>
      <w:r w:rsidRPr="00702578">
        <w:rPr>
          <w:rFonts w:ascii="Times New Roman" w:eastAsia="仿宋" w:hAnsi="Times New Roman" w:cs="Times New Roman"/>
          <w:sz w:val="28"/>
          <w:szCs w:val="28"/>
        </w:rPr>
        <w:t xml:space="preserve">2024 </w:t>
      </w:r>
      <w:r w:rsidRPr="00702578">
        <w:rPr>
          <w:rFonts w:ascii="Times New Roman" w:eastAsia="仿宋" w:hAnsi="Times New Roman" w:cs="Times New Roman"/>
          <w:sz w:val="28"/>
          <w:szCs w:val="28"/>
        </w:rPr>
        <w:t>全球石墨烯产业高质量发展报告》</w:t>
      </w:r>
      <w:proofErr w:type="gramStart"/>
      <w:r w:rsidRPr="00702578">
        <w:rPr>
          <w:rFonts w:ascii="Times New Roman" w:eastAsia="仿宋" w:hAnsi="Times New Roman" w:cs="Times New Roman"/>
          <w:sz w:val="28"/>
          <w:szCs w:val="28"/>
        </w:rPr>
        <w:t>等智库</w:t>
      </w:r>
      <w:proofErr w:type="gramEnd"/>
      <w:r w:rsidRPr="00702578">
        <w:rPr>
          <w:rFonts w:ascii="Times New Roman" w:eastAsia="仿宋" w:hAnsi="Times New Roman" w:cs="Times New Roman"/>
          <w:sz w:val="28"/>
          <w:szCs w:val="28"/>
        </w:rPr>
        <w:t>报告。</w:t>
      </w:r>
    </w:p>
    <w:p w:rsidR="00702578" w:rsidRPr="00702578" w:rsidRDefault="00702578" w:rsidP="00702578">
      <w:pPr>
        <w:spacing w:beforeLines="50" w:before="156" w:afterLines="50" w:after="156" w:line="40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702578">
        <w:rPr>
          <w:rFonts w:ascii="Times New Roman" w:eastAsia="仿宋" w:hAnsi="Times New Roman" w:cs="Times New Roman" w:hint="eastAsia"/>
          <w:sz w:val="28"/>
          <w:szCs w:val="28"/>
        </w:rPr>
        <w:t>本届大会直接服务于中国工程院《中国新材料产业发展战略研究》和中国科协《“科创中国”新材料产业科技服务团专项》《石墨产业高质量发展战略研究》等战略咨询项目的实施。会后，大会组委会将联合相关单位共同提交相关交流成果报告，呈报工信部、科技部、中国科协等有关部门，作为行业发展咨询意见供政府相关部门参考。</w:t>
      </w:r>
    </w:p>
    <w:p w:rsidR="00702578" w:rsidRPr="00702578" w:rsidRDefault="00702578" w:rsidP="00702578">
      <w:pPr>
        <w:spacing w:beforeLines="50" w:before="156" w:afterLines="50" w:after="156" w:line="40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702578">
        <w:rPr>
          <w:rFonts w:ascii="Times New Roman" w:eastAsia="仿宋" w:hAnsi="Times New Roman" w:cs="Times New Roman" w:hint="eastAsia"/>
          <w:sz w:val="28"/>
          <w:szCs w:val="28"/>
        </w:rPr>
        <w:t>在此，组委会诚挚地欢迎各界人士继续支持和参加“</w:t>
      </w:r>
      <w:r w:rsidRPr="00702578">
        <w:rPr>
          <w:rFonts w:ascii="Times New Roman" w:eastAsia="仿宋" w:hAnsi="Times New Roman" w:cs="Times New Roman"/>
          <w:sz w:val="28"/>
          <w:szCs w:val="28"/>
        </w:rPr>
        <w:t>2024</w:t>
      </w:r>
      <w:r w:rsidRPr="00702578">
        <w:rPr>
          <w:rFonts w:ascii="Times New Roman" w:eastAsia="仿宋" w:hAnsi="Times New Roman" w:cs="Times New Roman"/>
          <w:sz w:val="28"/>
          <w:szCs w:val="28"/>
        </w:rPr>
        <w:t>（第十一届）中国国际石墨</w:t>
      </w:r>
      <w:proofErr w:type="gramStart"/>
      <w:r w:rsidRPr="00702578">
        <w:rPr>
          <w:rFonts w:ascii="Times New Roman" w:eastAsia="仿宋" w:hAnsi="Times New Roman" w:cs="Times New Roman" w:hint="eastAsia"/>
          <w:sz w:val="28"/>
          <w:szCs w:val="28"/>
        </w:rPr>
        <w:t>烯</w:t>
      </w:r>
      <w:proofErr w:type="gramEnd"/>
      <w:r w:rsidRPr="00702578">
        <w:rPr>
          <w:rFonts w:ascii="Times New Roman" w:eastAsia="仿宋" w:hAnsi="Times New Roman" w:cs="Times New Roman" w:hint="eastAsia"/>
          <w:sz w:val="28"/>
          <w:szCs w:val="28"/>
        </w:rPr>
        <w:t>创新大会”。会议详细进展，请关注</w:t>
      </w:r>
      <w:r w:rsidRPr="00702578">
        <w:rPr>
          <w:rFonts w:ascii="Times New Roman" w:eastAsia="仿宋" w:hAnsi="Times New Roman" w:cs="Times New Roman"/>
          <w:sz w:val="28"/>
          <w:szCs w:val="28"/>
        </w:rPr>
        <w:t xml:space="preserve"> </w:t>
      </w:r>
      <w:hyperlink r:id="rId9" w:history="1">
        <w:r w:rsidRPr="00702578">
          <w:rPr>
            <w:rStyle w:val="a9"/>
            <w:rFonts w:ascii="Times New Roman" w:eastAsia="仿宋" w:hAnsi="Times New Roman" w:cs="Times New Roman"/>
            <w:sz w:val="28"/>
            <w:szCs w:val="28"/>
          </w:rPr>
          <w:t>http://www.grapchina.cn/</w:t>
        </w:r>
      </w:hyperlink>
      <w:r w:rsidRPr="00702578">
        <w:rPr>
          <w:rFonts w:ascii="Times New Roman" w:eastAsia="仿宋" w:hAnsi="Times New Roman" w:cs="Times New Roman"/>
          <w:sz w:val="28"/>
          <w:szCs w:val="28"/>
        </w:rPr>
        <w:t>。</w:t>
      </w:r>
    </w:p>
    <w:p w:rsidR="00702578" w:rsidRPr="00702578" w:rsidRDefault="00702578" w:rsidP="00702578">
      <w:pPr>
        <w:pStyle w:val="a0"/>
        <w:rPr>
          <w:sz w:val="28"/>
          <w:szCs w:val="28"/>
        </w:rPr>
      </w:pPr>
      <w:r>
        <w:rPr>
          <w:rFonts w:ascii="Times New Roman" w:eastAsia="仿宋" w:hAnsi="Times New Roman" w:cs="Times New Roman" w:hint="eastAsia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63BB9803" wp14:editId="2EC391E5">
            <wp:simplePos x="0" y="0"/>
            <wp:positionH relativeFrom="column">
              <wp:posOffset>4115435</wp:posOffset>
            </wp:positionH>
            <wp:positionV relativeFrom="paragraph">
              <wp:posOffset>335915</wp:posOffset>
            </wp:positionV>
            <wp:extent cx="1519555" cy="947420"/>
            <wp:effectExtent l="0" t="0" r="4445" b="508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4444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9555" cy="947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2578" w:rsidRPr="00702578" w:rsidRDefault="00702578" w:rsidP="00702578">
      <w:pPr>
        <w:spacing w:beforeLines="50" w:before="156" w:afterLines="50" w:after="156" w:line="400" w:lineRule="exact"/>
        <w:ind w:firstLineChars="200" w:firstLine="560"/>
        <w:jc w:val="right"/>
        <w:rPr>
          <w:rFonts w:ascii="Times New Roman" w:eastAsia="仿宋" w:hAnsi="Times New Roman" w:cs="Times New Roman"/>
          <w:sz w:val="28"/>
          <w:szCs w:val="28"/>
        </w:rPr>
      </w:pPr>
      <w:r w:rsidRPr="00702578">
        <w:rPr>
          <w:rFonts w:ascii="Times New Roman" w:eastAsia="仿宋" w:hAnsi="Times New Roman" w:cs="Times New Roman" w:hint="eastAsia"/>
          <w:sz w:val="28"/>
          <w:szCs w:val="28"/>
        </w:rPr>
        <w:t>中国国际石墨</w:t>
      </w:r>
      <w:proofErr w:type="gramStart"/>
      <w:r w:rsidRPr="00702578">
        <w:rPr>
          <w:rFonts w:ascii="Times New Roman" w:eastAsia="仿宋" w:hAnsi="Times New Roman" w:cs="Times New Roman" w:hint="eastAsia"/>
          <w:sz w:val="28"/>
          <w:szCs w:val="28"/>
        </w:rPr>
        <w:t>烯</w:t>
      </w:r>
      <w:proofErr w:type="gramEnd"/>
      <w:r w:rsidRPr="00702578">
        <w:rPr>
          <w:rFonts w:ascii="Times New Roman" w:eastAsia="仿宋" w:hAnsi="Times New Roman" w:cs="Times New Roman" w:hint="eastAsia"/>
          <w:sz w:val="28"/>
          <w:szCs w:val="28"/>
        </w:rPr>
        <w:t>创新大会组委会</w:t>
      </w:r>
    </w:p>
    <w:p w:rsidR="00702578" w:rsidRPr="00702578" w:rsidRDefault="00702578" w:rsidP="00702578">
      <w:pPr>
        <w:spacing w:beforeLines="50" w:before="156" w:afterLines="50" w:after="156" w:line="400" w:lineRule="exact"/>
        <w:ind w:firstLineChars="200" w:firstLine="560"/>
        <w:jc w:val="right"/>
        <w:rPr>
          <w:rFonts w:ascii="Times New Roman" w:eastAsia="仿宋" w:hAnsi="Times New Roman" w:cs="Times New Roman"/>
          <w:sz w:val="28"/>
          <w:szCs w:val="28"/>
        </w:rPr>
      </w:pPr>
      <w:r w:rsidRPr="00702578">
        <w:rPr>
          <w:rFonts w:ascii="Times New Roman" w:eastAsia="仿宋" w:hAnsi="Times New Roman" w:cs="Times New Roman" w:hint="eastAsia"/>
          <w:sz w:val="28"/>
          <w:szCs w:val="28"/>
        </w:rPr>
        <w:t>二〇二四年六月十二日</w:t>
      </w:r>
    </w:p>
    <w:p w:rsidR="00702578" w:rsidRPr="00702578" w:rsidRDefault="00702578">
      <w:pPr>
        <w:pStyle w:val="a4"/>
        <w:widowControl/>
        <w:spacing w:beforeAutospacing="0" w:afterAutospacing="0"/>
        <w:rPr>
          <w:sz w:val="28"/>
          <w:szCs w:val="28"/>
        </w:rPr>
      </w:pPr>
    </w:p>
    <w:p w:rsidR="00702578" w:rsidRDefault="00702578">
      <w:pPr>
        <w:pStyle w:val="a4"/>
        <w:widowControl/>
        <w:spacing w:beforeAutospacing="0" w:afterAutospacing="0"/>
      </w:pPr>
    </w:p>
    <w:p w:rsidR="00702578" w:rsidRDefault="00702578" w:rsidP="00702578">
      <w:pPr>
        <w:pStyle w:val="a4"/>
        <w:widowControl/>
        <w:spacing w:beforeAutospacing="0" w:afterAutospacing="0"/>
      </w:pPr>
      <w:r>
        <w:lastRenderedPageBreak/>
        <w:t>·</w:t>
      </w:r>
      <w:r>
        <w:rPr>
          <w:rStyle w:val="a5"/>
        </w:rPr>
        <w:t>组委会</w:t>
      </w:r>
      <w:r>
        <w:t>·</w:t>
      </w:r>
    </w:p>
    <w:p w:rsidR="00702578" w:rsidRDefault="00702578" w:rsidP="00702578">
      <w:pPr>
        <w:pStyle w:val="a4"/>
        <w:widowControl/>
        <w:spacing w:beforeAutospacing="0" w:afterAutospacing="0" w:line="420" w:lineRule="atLeast"/>
      </w:pPr>
      <w:r>
        <w:rPr>
          <w:rStyle w:val="a5"/>
        </w:rPr>
        <w:t>电话：</w:t>
      </w:r>
      <w:r>
        <w:t>400 110 3655</w:t>
      </w:r>
    </w:p>
    <w:p w:rsidR="00702578" w:rsidRDefault="00702578" w:rsidP="00702578">
      <w:pPr>
        <w:pStyle w:val="a4"/>
        <w:widowControl/>
        <w:spacing w:beforeAutospacing="0" w:afterAutospacing="0" w:line="420" w:lineRule="atLeast"/>
      </w:pPr>
      <w:r>
        <w:rPr>
          <w:rStyle w:val="a5"/>
        </w:rPr>
        <w:t>邮箱：</w:t>
      </w:r>
      <w:r>
        <w:t>meeting01@c-gia.cn</w:t>
      </w:r>
    </w:p>
    <w:p w:rsidR="00702578" w:rsidRDefault="00702578" w:rsidP="00702578">
      <w:pPr>
        <w:pStyle w:val="a4"/>
        <w:widowControl/>
        <w:spacing w:beforeAutospacing="0" w:afterAutospacing="0" w:line="420" w:lineRule="atLeast"/>
      </w:pPr>
      <w:r>
        <w:rPr>
          <w:rStyle w:val="a5"/>
        </w:rPr>
        <w:t>参展电话：</w:t>
      </w:r>
      <w:r>
        <w:t>13646399362（苏老师）</w:t>
      </w:r>
    </w:p>
    <w:p w:rsidR="00702578" w:rsidRDefault="00702578" w:rsidP="00702578">
      <w:pPr>
        <w:pStyle w:val="a4"/>
        <w:widowControl/>
        <w:spacing w:beforeAutospacing="0" w:afterAutospacing="0" w:line="420" w:lineRule="atLeast"/>
      </w:pPr>
      <w:r>
        <w:rPr>
          <w:rStyle w:val="a5"/>
        </w:rPr>
        <w:t>主讲申请：</w:t>
      </w:r>
      <w:r>
        <w:t>19991951101（王老师）</w:t>
      </w:r>
    </w:p>
    <w:p w:rsidR="00021AB9" w:rsidRPr="009239FD" w:rsidRDefault="00702578" w:rsidP="009239FD">
      <w:pPr>
        <w:pStyle w:val="a4"/>
        <w:widowControl/>
        <w:spacing w:beforeAutospacing="0" w:afterAutospacing="0" w:line="420" w:lineRule="atLeast"/>
      </w:pPr>
      <w:r>
        <w:rPr>
          <w:rStyle w:val="a5"/>
        </w:rPr>
        <w:t>微信号：</w:t>
      </w:r>
      <w:r>
        <w:t>CGIA-2013/SMXLM2013（添加请备注姓名+单位）</w:t>
      </w:r>
      <w:bookmarkStart w:id="0" w:name="_GoBack"/>
      <w:bookmarkEnd w:id="0"/>
    </w:p>
    <w:sectPr w:rsidR="00021AB9" w:rsidRPr="009239FD">
      <w:pgSz w:w="11906" w:h="16838"/>
      <w:pgMar w:top="986" w:right="1304" w:bottom="986" w:left="1304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22B9" w:rsidRDefault="00BD22B9" w:rsidP="00CD73B8">
      <w:r>
        <w:separator/>
      </w:r>
    </w:p>
  </w:endnote>
  <w:endnote w:type="continuationSeparator" w:id="0">
    <w:p w:rsidR="00BD22B9" w:rsidRDefault="00BD22B9" w:rsidP="00CD7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22B9" w:rsidRDefault="00BD22B9" w:rsidP="00CD73B8">
      <w:r>
        <w:separator/>
      </w:r>
    </w:p>
  </w:footnote>
  <w:footnote w:type="continuationSeparator" w:id="0">
    <w:p w:rsidR="00BD22B9" w:rsidRDefault="00BD22B9" w:rsidP="00CD73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0B5784"/>
    <w:multiLevelType w:val="hybridMultilevel"/>
    <w:tmpl w:val="E768194C"/>
    <w:lvl w:ilvl="0" w:tplc="9B1C1DB4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ViNjY1MGI2ZTJhNGZhNjUzOGUxYzBjNjhjYTdmYjgifQ=="/>
  </w:docVars>
  <w:rsids>
    <w:rsidRoot w:val="00D0652B"/>
    <w:rsid w:val="00021AB9"/>
    <w:rsid w:val="000243A1"/>
    <w:rsid w:val="000522AD"/>
    <w:rsid w:val="002C5C7B"/>
    <w:rsid w:val="00317A54"/>
    <w:rsid w:val="00317C53"/>
    <w:rsid w:val="003541C4"/>
    <w:rsid w:val="004136B8"/>
    <w:rsid w:val="004522CE"/>
    <w:rsid w:val="004B4B8A"/>
    <w:rsid w:val="00664E49"/>
    <w:rsid w:val="00691D65"/>
    <w:rsid w:val="006F3178"/>
    <w:rsid w:val="00702578"/>
    <w:rsid w:val="00831CB1"/>
    <w:rsid w:val="009239FD"/>
    <w:rsid w:val="009616B3"/>
    <w:rsid w:val="00BD22B9"/>
    <w:rsid w:val="00BD6426"/>
    <w:rsid w:val="00CD73B8"/>
    <w:rsid w:val="00D0652B"/>
    <w:rsid w:val="00DB76BA"/>
    <w:rsid w:val="00DB7D97"/>
    <w:rsid w:val="00FA0A13"/>
    <w:rsid w:val="00FB1974"/>
    <w:rsid w:val="028A2D54"/>
    <w:rsid w:val="03852AA9"/>
    <w:rsid w:val="0B13364D"/>
    <w:rsid w:val="0C805868"/>
    <w:rsid w:val="10596BCC"/>
    <w:rsid w:val="122F39A5"/>
    <w:rsid w:val="1946712B"/>
    <w:rsid w:val="1B504FE4"/>
    <w:rsid w:val="24A90C8E"/>
    <w:rsid w:val="270626EA"/>
    <w:rsid w:val="275E3F01"/>
    <w:rsid w:val="28435B3D"/>
    <w:rsid w:val="2CB96DB1"/>
    <w:rsid w:val="2E5F0F80"/>
    <w:rsid w:val="30AF2A35"/>
    <w:rsid w:val="34D2441F"/>
    <w:rsid w:val="36522734"/>
    <w:rsid w:val="41783A18"/>
    <w:rsid w:val="44466265"/>
    <w:rsid w:val="453E1494"/>
    <w:rsid w:val="54B14D2A"/>
    <w:rsid w:val="55F14484"/>
    <w:rsid w:val="5617065A"/>
    <w:rsid w:val="56777472"/>
    <w:rsid w:val="577A7985"/>
    <w:rsid w:val="62F37B19"/>
    <w:rsid w:val="65B90B40"/>
    <w:rsid w:val="6C6E19CE"/>
    <w:rsid w:val="70997474"/>
    <w:rsid w:val="71B073E3"/>
    <w:rsid w:val="761D1811"/>
    <w:rsid w:val="7B357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uiPriority w:val="99"/>
    <w:unhideWhenUsed/>
    <w:qFormat/>
    <w:pPr>
      <w:spacing w:after="120"/>
    </w:pPr>
  </w:style>
  <w:style w:type="paragraph" w:styleId="a4">
    <w:name w:val="Normal (Web)"/>
    <w:basedOn w:val="a"/>
    <w:uiPriority w:val="99"/>
    <w:unhideWhenUsed/>
    <w:qFormat/>
    <w:pPr>
      <w:spacing w:beforeAutospacing="1" w:afterAutospacing="1"/>
      <w:jc w:val="left"/>
    </w:pPr>
    <w:rPr>
      <w:rFonts w:cs="Times New Roman"/>
      <w:kern w:val="0"/>
    </w:rPr>
  </w:style>
  <w:style w:type="character" w:styleId="a5">
    <w:name w:val="Strong"/>
    <w:basedOn w:val="a1"/>
    <w:uiPriority w:val="22"/>
    <w:qFormat/>
    <w:rPr>
      <w:b/>
    </w:rPr>
  </w:style>
  <w:style w:type="character" w:customStyle="1" w:styleId="Char">
    <w:name w:val="正文文本 Char"/>
    <w:basedOn w:val="a1"/>
    <w:link w:val="a0"/>
    <w:uiPriority w:val="99"/>
    <w:qFormat/>
    <w:rPr>
      <w:sz w:val="24"/>
      <w:szCs w:val="24"/>
    </w:rPr>
  </w:style>
  <w:style w:type="paragraph" w:styleId="a6">
    <w:name w:val="header"/>
    <w:basedOn w:val="a"/>
    <w:link w:val="Char0"/>
    <w:uiPriority w:val="99"/>
    <w:unhideWhenUsed/>
    <w:rsid w:val="00CD73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6"/>
    <w:uiPriority w:val="99"/>
    <w:rsid w:val="00CD73B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CD73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1"/>
    <w:link w:val="a7"/>
    <w:uiPriority w:val="99"/>
    <w:rsid w:val="00CD73B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List Paragraph"/>
    <w:basedOn w:val="a"/>
    <w:uiPriority w:val="99"/>
    <w:unhideWhenUsed/>
    <w:rsid w:val="00CD73B8"/>
    <w:pPr>
      <w:widowControl/>
      <w:kinsoku w:val="0"/>
      <w:autoSpaceDE w:val="0"/>
      <w:autoSpaceDN w:val="0"/>
      <w:adjustRightInd w:val="0"/>
      <w:snapToGrid w:val="0"/>
      <w:ind w:firstLineChars="200" w:firstLine="420"/>
      <w:jc w:val="left"/>
      <w:textAlignment w:val="baseline"/>
    </w:pPr>
    <w:rPr>
      <w:rFonts w:ascii="Arial" w:eastAsia="Arial" w:hAnsi="Arial" w:cs="Arial"/>
      <w:snapToGrid w:val="0"/>
      <w:color w:val="000000"/>
      <w:kern w:val="0"/>
      <w:sz w:val="21"/>
      <w:szCs w:val="21"/>
    </w:rPr>
  </w:style>
  <w:style w:type="character" w:styleId="a9">
    <w:name w:val="Hyperlink"/>
    <w:basedOn w:val="a1"/>
    <w:uiPriority w:val="99"/>
    <w:unhideWhenUsed/>
    <w:rsid w:val="00702578"/>
    <w:rPr>
      <w:color w:val="0563C1" w:themeColor="hyperlink"/>
      <w:u w:val="single"/>
    </w:rPr>
  </w:style>
  <w:style w:type="paragraph" w:styleId="aa">
    <w:name w:val="Balloon Text"/>
    <w:basedOn w:val="a"/>
    <w:link w:val="Char2"/>
    <w:uiPriority w:val="99"/>
    <w:semiHidden/>
    <w:unhideWhenUsed/>
    <w:rsid w:val="00702578"/>
    <w:rPr>
      <w:sz w:val="18"/>
      <w:szCs w:val="18"/>
    </w:rPr>
  </w:style>
  <w:style w:type="character" w:customStyle="1" w:styleId="Char2">
    <w:name w:val="批注框文本 Char"/>
    <w:basedOn w:val="a1"/>
    <w:link w:val="aa"/>
    <w:uiPriority w:val="99"/>
    <w:semiHidden/>
    <w:rsid w:val="0070257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uiPriority w:val="99"/>
    <w:unhideWhenUsed/>
    <w:qFormat/>
    <w:pPr>
      <w:spacing w:after="120"/>
    </w:pPr>
  </w:style>
  <w:style w:type="paragraph" w:styleId="a4">
    <w:name w:val="Normal (Web)"/>
    <w:basedOn w:val="a"/>
    <w:uiPriority w:val="99"/>
    <w:unhideWhenUsed/>
    <w:qFormat/>
    <w:pPr>
      <w:spacing w:beforeAutospacing="1" w:afterAutospacing="1"/>
      <w:jc w:val="left"/>
    </w:pPr>
    <w:rPr>
      <w:rFonts w:cs="Times New Roman"/>
      <w:kern w:val="0"/>
    </w:rPr>
  </w:style>
  <w:style w:type="character" w:styleId="a5">
    <w:name w:val="Strong"/>
    <w:basedOn w:val="a1"/>
    <w:uiPriority w:val="22"/>
    <w:qFormat/>
    <w:rPr>
      <w:b/>
    </w:rPr>
  </w:style>
  <w:style w:type="character" w:customStyle="1" w:styleId="Char">
    <w:name w:val="正文文本 Char"/>
    <w:basedOn w:val="a1"/>
    <w:link w:val="a0"/>
    <w:uiPriority w:val="99"/>
    <w:qFormat/>
    <w:rPr>
      <w:sz w:val="24"/>
      <w:szCs w:val="24"/>
    </w:rPr>
  </w:style>
  <w:style w:type="paragraph" w:styleId="a6">
    <w:name w:val="header"/>
    <w:basedOn w:val="a"/>
    <w:link w:val="Char0"/>
    <w:uiPriority w:val="99"/>
    <w:unhideWhenUsed/>
    <w:rsid w:val="00CD73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6"/>
    <w:uiPriority w:val="99"/>
    <w:rsid w:val="00CD73B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CD73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1"/>
    <w:link w:val="a7"/>
    <w:uiPriority w:val="99"/>
    <w:rsid w:val="00CD73B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List Paragraph"/>
    <w:basedOn w:val="a"/>
    <w:uiPriority w:val="99"/>
    <w:unhideWhenUsed/>
    <w:rsid w:val="00CD73B8"/>
    <w:pPr>
      <w:widowControl/>
      <w:kinsoku w:val="0"/>
      <w:autoSpaceDE w:val="0"/>
      <w:autoSpaceDN w:val="0"/>
      <w:adjustRightInd w:val="0"/>
      <w:snapToGrid w:val="0"/>
      <w:ind w:firstLineChars="200" w:firstLine="420"/>
      <w:jc w:val="left"/>
      <w:textAlignment w:val="baseline"/>
    </w:pPr>
    <w:rPr>
      <w:rFonts w:ascii="Arial" w:eastAsia="Arial" w:hAnsi="Arial" w:cs="Arial"/>
      <w:snapToGrid w:val="0"/>
      <w:color w:val="000000"/>
      <w:kern w:val="0"/>
      <w:sz w:val="21"/>
      <w:szCs w:val="21"/>
    </w:rPr>
  </w:style>
  <w:style w:type="character" w:styleId="a9">
    <w:name w:val="Hyperlink"/>
    <w:basedOn w:val="a1"/>
    <w:uiPriority w:val="99"/>
    <w:unhideWhenUsed/>
    <w:rsid w:val="00702578"/>
    <w:rPr>
      <w:color w:val="0563C1" w:themeColor="hyperlink"/>
      <w:u w:val="single"/>
    </w:rPr>
  </w:style>
  <w:style w:type="paragraph" w:styleId="aa">
    <w:name w:val="Balloon Text"/>
    <w:basedOn w:val="a"/>
    <w:link w:val="Char2"/>
    <w:uiPriority w:val="99"/>
    <w:semiHidden/>
    <w:unhideWhenUsed/>
    <w:rsid w:val="00702578"/>
    <w:rPr>
      <w:sz w:val="18"/>
      <w:szCs w:val="18"/>
    </w:rPr>
  </w:style>
  <w:style w:type="character" w:customStyle="1" w:styleId="Char2">
    <w:name w:val="批注框文本 Char"/>
    <w:basedOn w:val="a1"/>
    <w:link w:val="aa"/>
    <w:uiPriority w:val="99"/>
    <w:semiHidden/>
    <w:rsid w:val="0070257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://www.grapchina.cn/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146</Words>
  <Characters>837</Characters>
  <Application>Microsoft Office Word</Application>
  <DocSecurity>0</DocSecurity>
  <Lines>6</Lines>
  <Paragraphs>1</Paragraphs>
  <ScaleCrop>false</ScaleCrop>
  <Company>Microsoft</Company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MIAO XIAOLU</dc:creator>
  <cp:lastModifiedBy>Windows</cp:lastModifiedBy>
  <cp:revision>9</cp:revision>
  <cp:lastPrinted>2020-03-25T09:21:00Z</cp:lastPrinted>
  <dcterms:created xsi:type="dcterms:W3CDTF">2020-03-25T08:50:00Z</dcterms:created>
  <dcterms:modified xsi:type="dcterms:W3CDTF">2024-06-19T02:00:00Z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7A499EE5E79F4287A0BEB6413B44B6A5</vt:lpwstr>
  </property>
</Properties>
</file>