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>1</w:t>
      </w:r>
    </w:p>
    <w:p>
      <w:pPr>
        <w:jc w:val="center"/>
        <w:rPr>
          <w:rFonts w:ascii="黑体" w:hAnsi="黑体" w:eastAsia="黑体" w:cs="方正小标宋简体"/>
          <w:bCs/>
          <w:kern w:val="0"/>
          <w:sz w:val="44"/>
          <w:szCs w:val="44"/>
        </w:rPr>
      </w:pPr>
      <w:r>
        <w:rPr>
          <w:rFonts w:hint="eastAsia" w:ascii="黑体" w:hAnsi="黑体" w:eastAsia="黑体" w:cs="方正小标宋简体"/>
          <w:bCs/>
          <w:kern w:val="0"/>
          <w:sz w:val="44"/>
          <w:szCs w:val="44"/>
        </w:rPr>
        <w:t>人员需求表</w:t>
      </w:r>
    </w:p>
    <w:tbl>
      <w:tblPr>
        <w:tblStyle w:val="3"/>
        <w:tblW w:w="144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1349"/>
        <w:gridCol w:w="734"/>
        <w:gridCol w:w="1364"/>
        <w:gridCol w:w="1720"/>
        <w:gridCol w:w="991"/>
        <w:gridCol w:w="991"/>
        <w:gridCol w:w="5244"/>
        <w:gridCol w:w="1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55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134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招聘岗位</w:t>
            </w:r>
          </w:p>
        </w:tc>
        <w:tc>
          <w:tcPr>
            <w:tcW w:w="734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招聘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人数</w:t>
            </w:r>
          </w:p>
        </w:tc>
        <w:tc>
          <w:tcPr>
            <w:tcW w:w="1364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学历学位</w:t>
            </w:r>
          </w:p>
        </w:tc>
        <w:tc>
          <w:tcPr>
            <w:tcW w:w="172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专业要求</w:t>
            </w:r>
          </w:p>
        </w:tc>
        <w:tc>
          <w:tcPr>
            <w:tcW w:w="991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年龄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要求</w:t>
            </w:r>
          </w:p>
        </w:tc>
        <w:tc>
          <w:tcPr>
            <w:tcW w:w="991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户籍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要求</w:t>
            </w:r>
          </w:p>
        </w:tc>
        <w:tc>
          <w:tcPr>
            <w:tcW w:w="5244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其他要求及说明</w:t>
            </w:r>
          </w:p>
        </w:tc>
        <w:tc>
          <w:tcPr>
            <w:tcW w:w="154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  <w:jc w:val="center"/>
        </w:trPr>
        <w:tc>
          <w:tcPr>
            <w:tcW w:w="5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34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综合管理1</w:t>
            </w:r>
          </w:p>
        </w:tc>
        <w:tc>
          <w:tcPr>
            <w:tcW w:w="73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</w:t>
            </w:r>
          </w:p>
        </w:tc>
        <w:tc>
          <w:tcPr>
            <w:tcW w:w="136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本科/学士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计算机类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35周岁及以下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不限</w:t>
            </w:r>
          </w:p>
        </w:tc>
        <w:tc>
          <w:tcPr>
            <w:tcW w:w="5244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①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zh-CN"/>
              </w:rPr>
              <w:t>具有2年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及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zh-CN"/>
              </w:rPr>
              <w:t>以上工作经验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②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zh-CN"/>
              </w:rPr>
              <w:t>具有扎实的专业知识储备、文字功底和一定的创新理念；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③具有网络（数据）安全或信息化相关工作经历者优先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zh-CN"/>
              </w:rPr>
              <w:t>。</w:t>
            </w:r>
          </w:p>
        </w:tc>
        <w:tc>
          <w:tcPr>
            <w:tcW w:w="154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  <w:jc w:val="center"/>
        </w:trPr>
        <w:tc>
          <w:tcPr>
            <w:tcW w:w="5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34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综合管理2</w:t>
            </w:r>
          </w:p>
        </w:tc>
        <w:tc>
          <w:tcPr>
            <w:tcW w:w="7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本科/学士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旅游管理类、农业经济管理类</w:t>
            </w:r>
          </w:p>
        </w:tc>
        <w:tc>
          <w:tcPr>
            <w:tcW w:w="99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30周岁及以下</w:t>
            </w:r>
          </w:p>
        </w:tc>
        <w:tc>
          <w:tcPr>
            <w:tcW w:w="99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5244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①具有2年及以上工作经验，遵纪守法，品行端正，工作认真负责；②具有扎实的文字功底、优秀的语言表达能力和人际沟通能力。</w:t>
            </w:r>
          </w:p>
        </w:tc>
        <w:tc>
          <w:tcPr>
            <w:tcW w:w="154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  <w:jc w:val="center"/>
        </w:trPr>
        <w:tc>
          <w:tcPr>
            <w:tcW w:w="5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34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综合管理3</w:t>
            </w:r>
          </w:p>
        </w:tc>
        <w:tc>
          <w:tcPr>
            <w:tcW w:w="7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本科/学士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公共管理类</w:t>
            </w:r>
          </w:p>
        </w:tc>
        <w:tc>
          <w:tcPr>
            <w:tcW w:w="99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30周岁及以下</w:t>
            </w:r>
          </w:p>
        </w:tc>
        <w:tc>
          <w:tcPr>
            <w:tcW w:w="99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5244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①遵纪守法，品行端正，工作认真负责；②具有一定的综合分析能力、语言表达能力和文字写作能力。</w:t>
            </w:r>
          </w:p>
        </w:tc>
        <w:tc>
          <w:tcPr>
            <w:tcW w:w="154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3" w:hRule="atLeast"/>
          <w:jc w:val="center"/>
        </w:trPr>
        <w:tc>
          <w:tcPr>
            <w:tcW w:w="5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34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综合管理4</w:t>
            </w:r>
          </w:p>
        </w:tc>
        <w:tc>
          <w:tcPr>
            <w:tcW w:w="7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本科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不限</w:t>
            </w:r>
          </w:p>
        </w:tc>
        <w:tc>
          <w:tcPr>
            <w:tcW w:w="99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35周岁及以下</w:t>
            </w:r>
          </w:p>
        </w:tc>
        <w:tc>
          <w:tcPr>
            <w:tcW w:w="99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浙江省</w:t>
            </w:r>
          </w:p>
        </w:tc>
        <w:tc>
          <w:tcPr>
            <w:tcW w:w="5244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①具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有安全工程师（化学类专业）职称的优先；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具有较强的管理能力、综合分析能力、组织协调能力，具有一定的创新理念和扎实的知识储备；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③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社区专职工作者优先，工作适合男性。</w:t>
            </w:r>
          </w:p>
        </w:tc>
        <w:tc>
          <w:tcPr>
            <w:tcW w:w="154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  <w:jc w:val="center"/>
        </w:trPr>
        <w:tc>
          <w:tcPr>
            <w:tcW w:w="5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34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综合管理5</w:t>
            </w:r>
          </w:p>
        </w:tc>
        <w:tc>
          <w:tcPr>
            <w:tcW w:w="7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本科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化学类</w:t>
            </w:r>
          </w:p>
        </w:tc>
        <w:tc>
          <w:tcPr>
            <w:tcW w:w="99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35周岁及以下</w:t>
            </w:r>
          </w:p>
        </w:tc>
        <w:tc>
          <w:tcPr>
            <w:tcW w:w="99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浙江省</w:t>
            </w:r>
          </w:p>
        </w:tc>
        <w:tc>
          <w:tcPr>
            <w:tcW w:w="5244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具有较强沟通协调、统筹管理能力；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有中级以上注册安全工程师证书（化学类）年龄可放宽40周岁；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③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工作特殊适合男性。</w:t>
            </w:r>
          </w:p>
        </w:tc>
        <w:tc>
          <w:tcPr>
            <w:tcW w:w="154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工作地点在汤溪，上下班有班车接送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  <w:jc w:val="center"/>
        </w:trPr>
        <w:tc>
          <w:tcPr>
            <w:tcW w:w="5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34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综合管理6</w:t>
            </w:r>
          </w:p>
        </w:tc>
        <w:tc>
          <w:tcPr>
            <w:tcW w:w="7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工程管理、市政工程、土木工程</w:t>
            </w:r>
          </w:p>
        </w:tc>
        <w:tc>
          <w:tcPr>
            <w:tcW w:w="99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35周岁及以下</w:t>
            </w:r>
          </w:p>
        </w:tc>
        <w:tc>
          <w:tcPr>
            <w:tcW w:w="99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5244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①熟悉项目管理；②能熟练使用办公软件；③具有良好的沟通能力和团队协作能力，责任心强。</w:t>
            </w:r>
          </w:p>
        </w:tc>
        <w:tc>
          <w:tcPr>
            <w:tcW w:w="154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7" w:hRule="atLeast"/>
          <w:jc w:val="center"/>
        </w:trPr>
        <w:tc>
          <w:tcPr>
            <w:tcW w:w="5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34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综合文字1</w:t>
            </w:r>
          </w:p>
        </w:tc>
        <w:tc>
          <w:tcPr>
            <w:tcW w:w="7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本科/学士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99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35周岁及以下</w:t>
            </w:r>
          </w:p>
        </w:tc>
        <w:tc>
          <w:tcPr>
            <w:tcW w:w="99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5244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①“双一流”大学建设高校全日制本科或其他院校全日制研究生（独立学院、合作办学的院系除外）；②具有较强的文字功底，一定的综合分析、组织协调能力，具有一定的创新理念和扎实的知识储备。</w:t>
            </w:r>
          </w:p>
        </w:tc>
        <w:tc>
          <w:tcPr>
            <w:tcW w:w="154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0" w:hRule="atLeast"/>
          <w:jc w:val="center"/>
        </w:trPr>
        <w:tc>
          <w:tcPr>
            <w:tcW w:w="5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34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综合文字2</w:t>
            </w:r>
          </w:p>
        </w:tc>
        <w:tc>
          <w:tcPr>
            <w:tcW w:w="7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中国语言文学类、新闻传播学类</w:t>
            </w:r>
          </w:p>
        </w:tc>
        <w:tc>
          <w:tcPr>
            <w:tcW w:w="99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35周岁及以下</w:t>
            </w:r>
          </w:p>
        </w:tc>
        <w:tc>
          <w:tcPr>
            <w:tcW w:w="99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浙江省</w:t>
            </w:r>
          </w:p>
        </w:tc>
        <w:tc>
          <w:tcPr>
            <w:tcW w:w="5244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①具有3年及以上工作经验，能熟练应用各种办公软件和图文编辑；②政治思想素质好，组织纪律性强，遵纪守法，品行端正，爱岗敬业，吃苦耐劳；③具有良好的文字功底、较强的综合分析和归纳总结能力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、较强的沟通协调能力和团队协助精神，工作适合男性。</w:t>
            </w:r>
          </w:p>
        </w:tc>
        <w:tc>
          <w:tcPr>
            <w:tcW w:w="154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  <w:jc w:val="center"/>
        </w:trPr>
        <w:tc>
          <w:tcPr>
            <w:tcW w:w="5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34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综合文字3</w:t>
            </w:r>
          </w:p>
        </w:tc>
        <w:tc>
          <w:tcPr>
            <w:tcW w:w="7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99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40周岁及以下</w:t>
            </w:r>
          </w:p>
        </w:tc>
        <w:tc>
          <w:tcPr>
            <w:tcW w:w="99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5244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①具有2年及以上工作经验；②能熟练使用办公软件，热爱本职工作，工作踏实，责任心强。</w:t>
            </w:r>
          </w:p>
        </w:tc>
        <w:tc>
          <w:tcPr>
            <w:tcW w:w="154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  <w:jc w:val="center"/>
        </w:trPr>
        <w:tc>
          <w:tcPr>
            <w:tcW w:w="5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34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综合文字4</w:t>
            </w:r>
          </w:p>
        </w:tc>
        <w:tc>
          <w:tcPr>
            <w:tcW w:w="7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中国语言文学类、新闻传播学类</w:t>
            </w:r>
          </w:p>
        </w:tc>
        <w:tc>
          <w:tcPr>
            <w:tcW w:w="99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35周岁及以下</w:t>
            </w:r>
          </w:p>
        </w:tc>
        <w:tc>
          <w:tcPr>
            <w:tcW w:w="99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5244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①具有较强的文字功底和语言表达能力；②能熟练使用办公软件；③具有良好的沟通能力和团队协作能力，责任心强。</w:t>
            </w:r>
          </w:p>
        </w:tc>
        <w:tc>
          <w:tcPr>
            <w:tcW w:w="154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  <w:jc w:val="center"/>
        </w:trPr>
        <w:tc>
          <w:tcPr>
            <w:tcW w:w="5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34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经济管理</w:t>
            </w:r>
          </w:p>
        </w:tc>
        <w:tc>
          <w:tcPr>
            <w:tcW w:w="7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本科/学士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经济学门类、管理学门类</w:t>
            </w:r>
          </w:p>
        </w:tc>
        <w:tc>
          <w:tcPr>
            <w:tcW w:w="99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30周岁及以下</w:t>
            </w:r>
          </w:p>
        </w:tc>
        <w:tc>
          <w:tcPr>
            <w:tcW w:w="99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5244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①具有较强的文字功底和语言表达能力，具有一定的调查研究和综合协调能力，能服从岗位安排；②具有经济管理工作经验的优先。</w:t>
            </w:r>
          </w:p>
        </w:tc>
        <w:tc>
          <w:tcPr>
            <w:tcW w:w="154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  <w:jc w:val="center"/>
        </w:trPr>
        <w:tc>
          <w:tcPr>
            <w:tcW w:w="5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34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项目管理</w:t>
            </w:r>
          </w:p>
        </w:tc>
        <w:tc>
          <w:tcPr>
            <w:tcW w:w="7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本科/学士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经济学门类、管理学门类</w:t>
            </w:r>
          </w:p>
        </w:tc>
        <w:tc>
          <w:tcPr>
            <w:tcW w:w="99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35周岁及以下</w:t>
            </w:r>
          </w:p>
        </w:tc>
        <w:tc>
          <w:tcPr>
            <w:tcW w:w="99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5244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①具有较强的沟通协调能力，熟悉项目全过程，前期工作，能服从岗位安排；②具有项目管理工作经验的优先。</w:t>
            </w:r>
          </w:p>
        </w:tc>
        <w:tc>
          <w:tcPr>
            <w:tcW w:w="154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  <w:jc w:val="center"/>
        </w:trPr>
        <w:tc>
          <w:tcPr>
            <w:tcW w:w="5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34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企业服务</w:t>
            </w:r>
          </w:p>
        </w:tc>
        <w:tc>
          <w:tcPr>
            <w:tcW w:w="7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本科/学士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经济学门类、管理学门类</w:t>
            </w:r>
          </w:p>
        </w:tc>
        <w:tc>
          <w:tcPr>
            <w:tcW w:w="99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35周岁及以下</w:t>
            </w:r>
          </w:p>
        </w:tc>
        <w:tc>
          <w:tcPr>
            <w:tcW w:w="99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5244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①本岗位需从事窗口审批及企业服务工作，要求能够吃苦耐劳，工作认真细致，服从岗位安排；②具有2年及以上工作经验。</w:t>
            </w:r>
          </w:p>
        </w:tc>
        <w:tc>
          <w:tcPr>
            <w:tcW w:w="154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7" w:hRule="atLeast"/>
          <w:jc w:val="center"/>
        </w:trPr>
        <w:tc>
          <w:tcPr>
            <w:tcW w:w="5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349" w:type="dxa"/>
            <w:vAlign w:val="center"/>
          </w:tcPr>
          <w:p>
            <w:pPr>
              <w:spacing w:line="36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项目管理</w:t>
            </w:r>
          </w:p>
        </w:tc>
        <w:tc>
          <w:tcPr>
            <w:tcW w:w="734" w:type="dxa"/>
            <w:vAlign w:val="center"/>
          </w:tcPr>
          <w:p>
            <w:pPr>
              <w:spacing w:line="36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经济学类，工程管理</w:t>
            </w:r>
          </w:p>
        </w:tc>
        <w:tc>
          <w:tcPr>
            <w:tcW w:w="991" w:type="dxa"/>
            <w:vAlign w:val="center"/>
          </w:tcPr>
          <w:p>
            <w:pPr>
              <w:spacing w:line="36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40周岁及以下</w:t>
            </w:r>
          </w:p>
        </w:tc>
        <w:tc>
          <w:tcPr>
            <w:tcW w:w="991" w:type="dxa"/>
            <w:vAlign w:val="center"/>
          </w:tcPr>
          <w:p>
            <w:pPr>
              <w:spacing w:line="36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5244" w:type="dxa"/>
            <w:vAlign w:val="center"/>
          </w:tcPr>
          <w:p>
            <w:pPr>
              <w:spacing w:line="360" w:lineRule="exact"/>
              <w:jc w:val="left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具有2年及以上项目、工程管理经验；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②具有工程类或经济类中级及以上职称；③具有较强的综合分析、协调能力；④熟悉相关法律法规；⑤具有机关部门工程管理或项目前期工作经验者优先。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需提供2年及以上项目、工程管理经验材料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7" w:hRule="atLeast"/>
          <w:jc w:val="center"/>
        </w:trPr>
        <w:tc>
          <w:tcPr>
            <w:tcW w:w="5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34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园区管理</w:t>
            </w:r>
          </w:p>
        </w:tc>
        <w:tc>
          <w:tcPr>
            <w:tcW w:w="7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化学类，环境科学与工程类，安全科学与工程类</w:t>
            </w:r>
          </w:p>
        </w:tc>
        <w:tc>
          <w:tcPr>
            <w:tcW w:w="99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40周岁及以下</w:t>
            </w:r>
          </w:p>
        </w:tc>
        <w:tc>
          <w:tcPr>
            <w:tcW w:w="99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5244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满足以下条件之一且专业符合要求的，学历可放宽至大专：①具有化工、环保、安全行业中级以上专业技术职称，或二级（技师）以上职业资格；②具有注册安全工程师职业资格；③具有化工企业一线生产或安全管理10年及以上工作经历。</w:t>
            </w:r>
          </w:p>
        </w:tc>
        <w:tc>
          <w:tcPr>
            <w:tcW w:w="154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工作地点在汤溪，上下班有班车接送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8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合计</w:t>
            </w:r>
          </w:p>
        </w:tc>
        <w:tc>
          <w:tcPr>
            <w:tcW w:w="7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19</w:t>
            </w:r>
          </w:p>
        </w:tc>
        <w:tc>
          <w:tcPr>
            <w:tcW w:w="11859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涉及户籍、年龄、经历等要求统一截止至报名开始日；学历要求本科的为本科及以上，大专的为大专及以上。</w:t>
            </w:r>
          </w:p>
        </w:tc>
      </w:tr>
    </w:tbl>
    <w:p>
      <w:pPr>
        <w:tabs>
          <w:tab w:val="left" w:pos="1208"/>
        </w:tabs>
        <w:bidi w:val="0"/>
        <w:jc w:val="left"/>
        <w:rPr>
          <w:rFonts w:hint="eastAsia" w:ascii="Calibri" w:hAnsi="Calibri" w:eastAsia="宋体" w:cs="宋体"/>
          <w:kern w:val="2"/>
          <w:sz w:val="21"/>
          <w:szCs w:val="22"/>
          <w:lang w:val="en-US" w:eastAsia="zh-CN" w:bidi="ar-S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5MDBhNTlmMzIyNWJjOGIwZDE0MzU0MWYxODU1NWIifQ=="/>
  </w:docVars>
  <w:rsids>
    <w:rsidRoot w:val="6ABD1958"/>
    <w:rsid w:val="15EA06AF"/>
    <w:rsid w:val="6ABD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1553</Words>
  <Characters>1577</Characters>
  <Lines>0</Lines>
  <Paragraphs>0</Paragraphs>
  <TotalTime>5</TotalTime>
  <ScaleCrop>false</ScaleCrop>
  <LinksUpToDate>false</LinksUpToDate>
  <CharactersWithSpaces>1578</CharactersWithSpaces>
  <Application>WPS Office_11.1.0.12759_F1E327BC-269C-435d-A152-05C5408002CA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2022-10-28T03:10:00Z</dcterms:created>
  <dc:creator>ys8384</dc:creator>
  <cp:lastModifiedBy>ys8384</cp:lastModifiedBy>
  <dcterms:modified xsi:type="dcterms:W3CDTF">2022-10-28T03:24:34Z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82980885290445D89C48C8204AA53792</vt:lpwstr>
  </property>
</Properties>
</file>